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76389" w14:textId="77777777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A77640">
        <w:rPr>
          <w:rFonts w:ascii="Times New Roman" w:eastAsia="Times New Roman" w:hAnsi="Times New Roman" w:cs="Times New Roman"/>
          <w:b/>
          <w:bCs/>
        </w:rPr>
        <w:t xml:space="preserve">Umowa warunkowa na realizację usług doradczych </w:t>
      </w:r>
    </w:p>
    <w:p w14:paraId="14126367" w14:textId="05F68611" w:rsidR="00FD4309" w:rsidRPr="00A77640" w:rsidRDefault="00FD4309" w:rsidP="00FD4309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A77640">
        <w:rPr>
          <w:rFonts w:ascii="Times New Roman" w:eastAsia="Times New Roman" w:hAnsi="Times New Roman" w:cs="Times New Roman"/>
          <w:b/>
          <w:bCs/>
        </w:rPr>
        <w:t>nr</w:t>
      </w:r>
      <w:proofErr w:type="gramEnd"/>
      <w:r w:rsidRPr="00A77640">
        <w:rPr>
          <w:rFonts w:ascii="Times New Roman" w:eastAsia="Times New Roman" w:hAnsi="Times New Roman" w:cs="Times New Roman"/>
          <w:b/>
          <w:bCs/>
        </w:rPr>
        <w:t xml:space="preserve"> …………..</w:t>
      </w:r>
    </w:p>
    <w:p w14:paraId="207C17B9" w14:textId="6251A6C2" w:rsidR="00FD4309" w:rsidRPr="00A77640" w:rsidRDefault="00FD4309" w:rsidP="00FD4309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A77640">
        <w:rPr>
          <w:rFonts w:ascii="Times New Roman" w:eastAsia="Times New Roman" w:hAnsi="Times New Roman" w:cs="Times New Roman"/>
        </w:rPr>
        <w:t>zawarta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w dniu ………..…….. w </w:t>
      </w:r>
      <w:proofErr w:type="gramStart"/>
      <w:r w:rsidR="00C120E7">
        <w:rPr>
          <w:rFonts w:ascii="Times New Roman" w:eastAsia="Times New Roman" w:hAnsi="Times New Roman" w:cs="Times New Roman"/>
        </w:rPr>
        <w:t>Warszawa</w:t>
      </w:r>
      <w:r w:rsidRPr="00A77640">
        <w:rPr>
          <w:rFonts w:ascii="Times New Roman" w:eastAsia="Times New Roman" w:hAnsi="Times New Roman" w:cs="Times New Roman"/>
        </w:rPr>
        <w:t xml:space="preserve">  pomiędzy</w:t>
      </w:r>
      <w:proofErr w:type="gramEnd"/>
      <w:r w:rsidRPr="00A77640">
        <w:rPr>
          <w:rFonts w:ascii="Times New Roman" w:eastAsia="Times New Roman" w:hAnsi="Times New Roman" w:cs="Times New Roman"/>
        </w:rPr>
        <w:t>:</w:t>
      </w:r>
    </w:p>
    <w:p w14:paraId="53A6DB9D" w14:textId="071D2D39" w:rsidR="00FD4309" w:rsidRPr="00A77640" w:rsidRDefault="00C120E7" w:rsidP="00FD4309">
      <w:pPr>
        <w:spacing w:after="0"/>
        <w:jc w:val="both"/>
        <w:rPr>
          <w:rFonts w:ascii="Times New Roman" w:eastAsia="Times New Roman" w:hAnsi="Times New Roman" w:cs="Times New Roman"/>
        </w:rPr>
      </w:pPr>
      <w:r w:rsidRPr="00C120E7">
        <w:rPr>
          <w:rFonts w:ascii="Times New Roman" w:eastAsia="Times New Roman" w:hAnsi="Times New Roman" w:cs="Times New Roman"/>
        </w:rPr>
        <w:t>RIGET SOFTWARE SP. Z O.O</w:t>
      </w:r>
      <w:r w:rsidRPr="00C120E7">
        <w:t xml:space="preserve"> </w:t>
      </w:r>
      <w:r w:rsidRPr="00C120E7">
        <w:rPr>
          <w:rFonts w:ascii="Times New Roman" w:eastAsia="Times New Roman" w:hAnsi="Times New Roman" w:cs="Times New Roman"/>
        </w:rPr>
        <w:t>Tytusa Chałubińskiego 8</w:t>
      </w:r>
      <w:r>
        <w:rPr>
          <w:rFonts w:ascii="Times New Roman" w:eastAsia="Times New Roman" w:hAnsi="Times New Roman" w:cs="Times New Roman"/>
        </w:rPr>
        <w:t xml:space="preserve"> </w:t>
      </w:r>
      <w:r w:rsidR="00FD4309" w:rsidRPr="000B1774">
        <w:rPr>
          <w:rFonts w:ascii="Times New Roman" w:eastAsia="Times New Roman" w:hAnsi="Times New Roman" w:cs="Times New Roman"/>
        </w:rPr>
        <w:t xml:space="preserve">; NIP: </w:t>
      </w:r>
      <w:r w:rsidR="000B1774" w:rsidRPr="000B1774">
        <w:rPr>
          <w:rFonts w:ascii="Times New Roman" w:eastAsia="Times New Roman" w:hAnsi="Times New Roman" w:cs="Times New Roman"/>
        </w:rPr>
        <w:t>5060111680</w:t>
      </w:r>
      <w:r w:rsidR="00FD4309" w:rsidRPr="000B1774">
        <w:rPr>
          <w:rFonts w:ascii="Times New Roman" w:eastAsia="Times New Roman" w:hAnsi="Times New Roman" w:cs="Times New Roman"/>
        </w:rPr>
        <w:t>,</w:t>
      </w:r>
      <w:r w:rsidR="00FD4309" w:rsidRPr="00A77640">
        <w:rPr>
          <w:rFonts w:ascii="Times New Roman" w:eastAsia="Times New Roman" w:hAnsi="Times New Roman" w:cs="Times New Roman"/>
        </w:rPr>
        <w:t xml:space="preserve"> </w:t>
      </w:r>
      <w:proofErr w:type="gramStart"/>
      <w:r w:rsidR="00FD4309" w:rsidRPr="00A77640">
        <w:rPr>
          <w:rFonts w:ascii="Times New Roman" w:eastAsia="Times New Roman" w:hAnsi="Times New Roman" w:cs="Times New Roman"/>
        </w:rPr>
        <w:t>reprezentowana  przez</w:t>
      </w:r>
      <w:proofErr w:type="gramEnd"/>
      <w:r w:rsidR="00FD4309" w:rsidRPr="00A77640">
        <w:rPr>
          <w:rFonts w:ascii="Times New Roman" w:eastAsia="Times New Roman" w:hAnsi="Times New Roman" w:cs="Times New Roman"/>
        </w:rPr>
        <w:t xml:space="preserve"> </w:t>
      </w:r>
      <w:r w:rsidR="000B1774" w:rsidRPr="000B1774">
        <w:rPr>
          <w:rFonts w:ascii="Times New Roman" w:eastAsia="Times New Roman" w:hAnsi="Times New Roman" w:cs="Times New Roman"/>
        </w:rPr>
        <w:t xml:space="preserve">Sebastian </w:t>
      </w:r>
      <w:proofErr w:type="spellStart"/>
      <w:r w:rsidR="000B1774" w:rsidRPr="000B1774">
        <w:rPr>
          <w:rFonts w:ascii="Times New Roman" w:eastAsia="Times New Roman" w:hAnsi="Times New Roman" w:cs="Times New Roman"/>
        </w:rPr>
        <w:t>Nowocin</w:t>
      </w:r>
      <w:proofErr w:type="spellEnd"/>
      <w:r w:rsidR="00FD4309" w:rsidRPr="000B1774">
        <w:rPr>
          <w:rFonts w:ascii="Times New Roman" w:eastAsia="Times New Roman" w:hAnsi="Times New Roman" w:cs="Times New Roman"/>
        </w:rPr>
        <w:t xml:space="preserve"> – </w:t>
      </w:r>
      <w:r w:rsidR="000B1774">
        <w:rPr>
          <w:rFonts w:ascii="Times New Roman" w:eastAsia="Times New Roman" w:hAnsi="Times New Roman" w:cs="Times New Roman"/>
        </w:rPr>
        <w:t xml:space="preserve">Prezes Zarządu </w:t>
      </w:r>
      <w:r w:rsidR="00FD4309" w:rsidRPr="00A77640">
        <w:rPr>
          <w:rFonts w:ascii="Times New Roman" w:eastAsia="Times New Roman" w:hAnsi="Times New Roman" w:cs="Times New Roman"/>
        </w:rPr>
        <w:t>;</w:t>
      </w:r>
    </w:p>
    <w:p w14:paraId="4343F3D8" w14:textId="6057F406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A77640">
        <w:rPr>
          <w:rFonts w:ascii="Times New Roman" w:eastAsia="Times New Roman" w:hAnsi="Times New Roman" w:cs="Times New Roman"/>
        </w:rPr>
        <w:t>zwaną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dalej </w:t>
      </w:r>
      <w:r w:rsidRPr="00A77640">
        <w:rPr>
          <w:rFonts w:ascii="Times New Roman" w:eastAsia="Times New Roman" w:hAnsi="Times New Roman" w:cs="Times New Roman"/>
          <w:b/>
          <w:bCs/>
        </w:rPr>
        <w:t>Zamawiającym</w:t>
      </w:r>
      <w:r w:rsidRPr="00A77640">
        <w:rPr>
          <w:rFonts w:ascii="Times New Roman" w:eastAsia="Times New Roman" w:hAnsi="Times New Roman" w:cs="Times New Roman"/>
        </w:rPr>
        <w:t xml:space="preserve">, </w:t>
      </w:r>
    </w:p>
    <w:p w14:paraId="20EE8F32" w14:textId="77777777" w:rsidR="00FD4309" w:rsidRPr="00A77640" w:rsidRDefault="00FD4309" w:rsidP="00FD4309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A77640">
        <w:rPr>
          <w:rFonts w:ascii="Times New Roman" w:eastAsia="Times New Roman" w:hAnsi="Times New Roman" w:cs="Times New Roman"/>
        </w:rPr>
        <w:t>a</w:t>
      </w:r>
      <w:proofErr w:type="gramEnd"/>
    </w:p>
    <w:p w14:paraId="7AF82FF3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485B9" w14:textId="1D3A5E7A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A77640">
        <w:rPr>
          <w:rFonts w:ascii="Times New Roman" w:eastAsia="Times New Roman" w:hAnsi="Times New Roman" w:cs="Times New Roman"/>
        </w:rPr>
        <w:t>reprezentowanym</w:t>
      </w:r>
      <w:proofErr w:type="gramEnd"/>
      <w:r w:rsidRPr="00A77640">
        <w:rPr>
          <w:rFonts w:ascii="Times New Roman" w:eastAsia="Times New Roman" w:hAnsi="Times New Roman" w:cs="Times New Roman"/>
        </w:rPr>
        <w:t>/ą przez ………………………………………………………………….…………….</w:t>
      </w:r>
    </w:p>
    <w:p w14:paraId="2B9ADB35" w14:textId="7F5F8F50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A77640">
        <w:rPr>
          <w:rFonts w:ascii="Times New Roman" w:eastAsia="Times New Roman" w:hAnsi="Times New Roman" w:cs="Times New Roman"/>
        </w:rPr>
        <w:t>zwanym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/ą dalej </w:t>
      </w:r>
      <w:r w:rsidRPr="00A77640">
        <w:rPr>
          <w:rFonts w:ascii="Times New Roman" w:eastAsia="Times New Roman" w:hAnsi="Times New Roman" w:cs="Times New Roman"/>
          <w:b/>
          <w:bCs/>
        </w:rPr>
        <w:t>Wykonawcą</w:t>
      </w:r>
      <w:r w:rsidRPr="00A77640">
        <w:rPr>
          <w:rFonts w:ascii="Times New Roman" w:eastAsia="Times New Roman" w:hAnsi="Times New Roman" w:cs="Times New Roman"/>
          <w:bCs/>
        </w:rPr>
        <w:t>,</w:t>
      </w:r>
    </w:p>
    <w:p w14:paraId="6ED8414A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94DA732" w14:textId="48519DBC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A77640">
        <w:rPr>
          <w:rFonts w:ascii="Times New Roman" w:eastAsia="Times New Roman" w:hAnsi="Times New Roman" w:cs="Times New Roman"/>
        </w:rPr>
        <w:t>dotycząca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wykonania </w:t>
      </w:r>
      <w:r w:rsidR="00FA11C9" w:rsidRPr="00FA11C9">
        <w:rPr>
          <w:rFonts w:ascii="Times New Roman" w:eastAsia="Times New Roman" w:hAnsi="Times New Roman" w:cs="Times New Roman"/>
        </w:rPr>
        <w:t>usług doradczych w zakresie innowacji w rozumieniu art. 2 pkt 94 rozporządzenia KE nr 651/2014 oznaczających doradztwo, pomoc i szkolenia w zakresie transferu wiedzy, nabywania i ochrony wartości niematerialnych i prawnych oraz korzystania z nich, korzystania z norm i regulacji, w których są one osadzone</w:t>
      </w:r>
      <w:r w:rsidR="00FA11C9">
        <w:rPr>
          <w:rFonts w:ascii="Times New Roman" w:eastAsia="Times New Roman" w:hAnsi="Times New Roman" w:cs="Times New Roman"/>
        </w:rPr>
        <w:t>,</w:t>
      </w:r>
      <w:r w:rsidRPr="00A77640">
        <w:rPr>
          <w:rFonts w:ascii="Times New Roman" w:eastAsia="Times New Roman" w:hAnsi="Times New Roman" w:cs="Times New Roman"/>
        </w:rPr>
        <w:t xml:space="preserve"> w ramach projektu realizowanego pod nazwą „</w:t>
      </w:r>
      <w:r w:rsidR="006437CF" w:rsidRPr="006437CF">
        <w:rPr>
          <w:rFonts w:ascii="Times New Roman" w:eastAsia="Times New Roman" w:hAnsi="Times New Roman" w:cs="Times New Roman"/>
        </w:rPr>
        <w:t xml:space="preserve">Skorzystanie przez firmę </w:t>
      </w:r>
      <w:proofErr w:type="spellStart"/>
      <w:r w:rsidR="006437CF" w:rsidRPr="006437CF">
        <w:rPr>
          <w:rFonts w:ascii="Times New Roman" w:eastAsia="Times New Roman" w:hAnsi="Times New Roman" w:cs="Times New Roman"/>
        </w:rPr>
        <w:t>Riget</w:t>
      </w:r>
      <w:proofErr w:type="spellEnd"/>
      <w:r w:rsidR="006437CF" w:rsidRPr="006437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37CF" w:rsidRPr="006437CF">
        <w:rPr>
          <w:rFonts w:ascii="Times New Roman" w:eastAsia="Times New Roman" w:hAnsi="Times New Roman" w:cs="Times New Roman"/>
        </w:rPr>
        <w:t>Sofware</w:t>
      </w:r>
      <w:proofErr w:type="spellEnd"/>
      <w:r w:rsidR="006437CF" w:rsidRPr="006437CF">
        <w:rPr>
          <w:rFonts w:ascii="Times New Roman" w:eastAsia="Times New Roman" w:hAnsi="Times New Roman" w:cs="Times New Roman"/>
        </w:rPr>
        <w:t xml:space="preserve"> Sp. z o.</w:t>
      </w:r>
      <w:proofErr w:type="gramStart"/>
      <w:r w:rsidR="006437CF" w:rsidRPr="006437CF">
        <w:rPr>
          <w:rFonts w:ascii="Times New Roman" w:eastAsia="Times New Roman" w:hAnsi="Times New Roman" w:cs="Times New Roman"/>
        </w:rPr>
        <w:t>o</w:t>
      </w:r>
      <w:proofErr w:type="gramEnd"/>
      <w:r w:rsidR="006437CF" w:rsidRPr="006437CF">
        <w:rPr>
          <w:rFonts w:ascii="Times New Roman" w:eastAsia="Times New Roman" w:hAnsi="Times New Roman" w:cs="Times New Roman"/>
        </w:rPr>
        <w:t xml:space="preserve">. </w:t>
      </w:r>
      <w:proofErr w:type="gramStart"/>
      <w:r w:rsidR="006437CF" w:rsidRPr="006437CF">
        <w:rPr>
          <w:rFonts w:ascii="Times New Roman" w:eastAsia="Times New Roman" w:hAnsi="Times New Roman" w:cs="Times New Roman"/>
        </w:rPr>
        <w:t>z</w:t>
      </w:r>
      <w:proofErr w:type="gramEnd"/>
      <w:r w:rsidR="006437CF" w:rsidRPr="006437CF">
        <w:rPr>
          <w:rFonts w:ascii="Times New Roman" w:eastAsia="Times New Roman" w:hAnsi="Times New Roman" w:cs="Times New Roman"/>
        </w:rPr>
        <w:t xml:space="preserve"> usług doradczych w zakresie wdrożenia innowacji produktowej – systemu informatycznego RIS.</w:t>
      </w:r>
      <w:r w:rsidRPr="00A77640">
        <w:rPr>
          <w:rFonts w:ascii="Times New Roman" w:eastAsia="Times New Roman" w:hAnsi="Times New Roman" w:cs="Times New Roman"/>
        </w:rPr>
        <w:t xml:space="preserve">” Programu Operacyjnego Inteligentny </w:t>
      </w:r>
      <w:proofErr w:type="gramStart"/>
      <w:r w:rsidRPr="00A77640">
        <w:rPr>
          <w:rFonts w:ascii="Times New Roman" w:eastAsia="Times New Roman" w:hAnsi="Times New Roman" w:cs="Times New Roman"/>
        </w:rPr>
        <w:t>Rozwój 2014-2020,  Oś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priorytetowa II: Wsparcie otoczenia i potencjału przedsiębiorstw do prowadzenia działalności B+R+I, Działanie 2.3 Proinnowacyjne usługi dla przedsiębiorstw, Poddziałanie 2.3.1 Proinnowacyjne usługi IOB dla MŚP, </w:t>
      </w:r>
    </w:p>
    <w:p w14:paraId="331417FC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4E8EAE7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A77640">
        <w:rPr>
          <w:rFonts w:ascii="Times New Roman" w:eastAsia="Times New Roman" w:hAnsi="Times New Roman" w:cs="Times New Roman"/>
        </w:rPr>
        <w:t>o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następującej treści:</w:t>
      </w:r>
    </w:p>
    <w:p w14:paraId="168856EB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77B354A" w14:textId="5E9CCA52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§ 1</w:t>
      </w:r>
    </w:p>
    <w:p w14:paraId="1CB8090A" w14:textId="77777777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[Przedmiot Umowy]</w:t>
      </w:r>
    </w:p>
    <w:p w14:paraId="5B3F7E1A" w14:textId="77777777" w:rsidR="00FD4309" w:rsidRPr="00A77640" w:rsidRDefault="00FD4309" w:rsidP="00FD4309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Wykonawca zobowiązuje się zrealizować proinnowacyjne usługi doradcze wskazane w Opisie przedmiotu zamówienia stanowiącym Załącznik nr 1 do Umowy, na warunkach określonych </w:t>
      </w:r>
      <w:r w:rsidRPr="00A77640">
        <w:rPr>
          <w:rFonts w:ascii="Times New Roman" w:eastAsia="Times New Roman" w:hAnsi="Times New Roman" w:cs="Times New Roman"/>
        </w:rPr>
        <w:br/>
        <w:t xml:space="preserve">w treści niniejszej umowy. </w:t>
      </w:r>
    </w:p>
    <w:p w14:paraId="2DD59180" w14:textId="32837772" w:rsidR="00FD4309" w:rsidRPr="00A77640" w:rsidRDefault="00FD4309" w:rsidP="00FD4309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Przedmiot Umowy zostanie zrealizowany zgodnie z treścią Regulaminu konkursu nr 1 </w:t>
      </w:r>
      <w:r w:rsidRPr="00A77640">
        <w:rPr>
          <w:rFonts w:ascii="Times New Roman" w:eastAsia="Times New Roman" w:hAnsi="Times New Roman" w:cs="Times New Roman"/>
        </w:rPr>
        <w:br/>
        <w:t>w 201</w:t>
      </w:r>
      <w:r w:rsidR="004F1D77">
        <w:rPr>
          <w:rFonts w:ascii="Times New Roman" w:eastAsia="Times New Roman" w:hAnsi="Times New Roman" w:cs="Times New Roman"/>
        </w:rPr>
        <w:t>6</w:t>
      </w:r>
      <w:r w:rsidRPr="00A77640">
        <w:rPr>
          <w:rFonts w:ascii="Times New Roman" w:eastAsia="Times New Roman" w:hAnsi="Times New Roman" w:cs="Times New Roman"/>
        </w:rPr>
        <w:t xml:space="preserve"> roku, w </w:t>
      </w:r>
      <w:proofErr w:type="gramStart"/>
      <w:r w:rsidRPr="00A77640">
        <w:rPr>
          <w:rFonts w:ascii="Times New Roman" w:eastAsia="Times New Roman" w:hAnsi="Times New Roman" w:cs="Times New Roman"/>
        </w:rPr>
        <w:t>ramach  Programu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Operacyjnego Inteligentny Rozwój 2014-2020, Oś priorytetowa II: Wsparcie otoczenia i potencjału przedsiębiorstw do prowadzenia działalności B+R+I, Działanie 2.3 Proinnowacyjne usługi dla przedsiębiorstw, Poddziałanie 2.3.1 Proinnowacyjne usługi IOB dla MŚP.</w:t>
      </w:r>
    </w:p>
    <w:p w14:paraId="753B9E1C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09AA7D1" w14:textId="77777777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  <w:sectPr w:rsidR="00FD4309" w:rsidRPr="00A77640" w:rsidSect="00CF1A03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135" w:right="1418" w:bottom="2268" w:left="1418" w:header="709" w:footer="709" w:gutter="0"/>
          <w:cols w:space="708"/>
          <w:docGrid w:linePitch="360"/>
        </w:sectPr>
      </w:pPr>
    </w:p>
    <w:p w14:paraId="0B2D845F" w14:textId="71F9BD86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lastRenderedPageBreak/>
        <w:t>§ 2</w:t>
      </w:r>
    </w:p>
    <w:p w14:paraId="6C3BEF13" w14:textId="77777777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[Termin i warunki realizacji przedmiotu Umowy]</w:t>
      </w:r>
    </w:p>
    <w:p w14:paraId="524F9F71" w14:textId="77777777" w:rsidR="00FD4309" w:rsidRPr="00A77640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Przedmiot Umowy zostanie zrealizowany w zakresie poszczególnych zadań w terminach nie późniejszych, niż wskazane w Załączniki nr 1 </w:t>
      </w:r>
      <w:proofErr w:type="gramStart"/>
      <w:r w:rsidRPr="00A77640">
        <w:rPr>
          <w:rFonts w:ascii="Times New Roman" w:eastAsia="Times New Roman" w:hAnsi="Times New Roman" w:cs="Times New Roman"/>
        </w:rPr>
        <w:t>do  Umowy</w:t>
      </w:r>
      <w:proofErr w:type="gramEnd"/>
      <w:r w:rsidRPr="00A77640">
        <w:rPr>
          <w:rFonts w:ascii="Times New Roman" w:eastAsia="Times New Roman" w:hAnsi="Times New Roman" w:cs="Times New Roman"/>
        </w:rPr>
        <w:t>.</w:t>
      </w:r>
    </w:p>
    <w:p w14:paraId="53A48F7C" w14:textId="77777777" w:rsidR="00FD4309" w:rsidRPr="00A77640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Odbiór rezultatów poszczególnych zadań zrealizowanych przez Wykonawcę, określonych </w:t>
      </w:r>
      <w:r w:rsidRPr="00A77640">
        <w:rPr>
          <w:rFonts w:ascii="Times New Roman" w:eastAsia="Times New Roman" w:hAnsi="Times New Roman" w:cs="Times New Roman"/>
        </w:rPr>
        <w:br/>
        <w:t xml:space="preserve">w Załączniku nr 1 do </w:t>
      </w:r>
      <w:proofErr w:type="gramStart"/>
      <w:r w:rsidRPr="00A77640">
        <w:rPr>
          <w:rFonts w:ascii="Times New Roman" w:eastAsia="Times New Roman" w:hAnsi="Times New Roman" w:cs="Times New Roman"/>
        </w:rPr>
        <w:t>Umowy,  nastąpi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poprzez podpisanie protokołów zdawczo-odbiorczych.  </w:t>
      </w:r>
    </w:p>
    <w:p w14:paraId="6B21754A" w14:textId="77777777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D9D91A3" w14:textId="3E39CAC0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§ 3</w:t>
      </w:r>
    </w:p>
    <w:p w14:paraId="20E920DD" w14:textId="77777777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[Autorskie prawa majątkowe]</w:t>
      </w:r>
    </w:p>
    <w:p w14:paraId="2A9E817F" w14:textId="61E7F4D4" w:rsidR="00FD4309" w:rsidRPr="00A77640" w:rsidRDefault="00FD4309" w:rsidP="00FD4309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Z chwilą przekazania przez Wykonawcę poszczególnych rezultatów prac określonych </w:t>
      </w:r>
      <w:r w:rsidRPr="00A77640">
        <w:rPr>
          <w:rFonts w:ascii="Times New Roman" w:eastAsia="Times New Roman" w:hAnsi="Times New Roman" w:cs="Times New Roman"/>
        </w:rPr>
        <w:br/>
        <w:t xml:space="preserve">w Załączniku nr 1 do Umowy (zwanych dalej utworami) oraz po wypłaceniu Wykonawcy odpowiedniej kwoty wynagrodzenia wskazanego w § 4 Umowy, na Zamawiającego przechodzą autorskie prawa majątkowe do tych rezultatów w zakresie potrzebnym dla realizacji działań Zamawiającego. </w:t>
      </w:r>
    </w:p>
    <w:p w14:paraId="1DDABC5B" w14:textId="77777777" w:rsidR="00FD4309" w:rsidRPr="00A77640" w:rsidRDefault="00FD4309" w:rsidP="00FD4309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>Przeniesienie autorskich praw majątkowych, o którym mowa w ust. 1, nastąpi na następujących polach eksploatacji:</w:t>
      </w:r>
    </w:p>
    <w:p w14:paraId="6B78B304" w14:textId="77777777" w:rsidR="00FD4309" w:rsidRPr="00A77640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proofErr w:type="gramStart"/>
      <w:r w:rsidRPr="00A77640">
        <w:rPr>
          <w:rFonts w:ascii="Times New Roman" w:eastAsia="Times New Roman" w:hAnsi="Times New Roman" w:cs="Times New Roman"/>
        </w:rPr>
        <w:t>używanie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i rozpowszechnianie całości lub fragmentów (części) utworów dowolną techniką, </w:t>
      </w:r>
      <w:r w:rsidRPr="00A77640">
        <w:rPr>
          <w:rFonts w:ascii="Times New Roman" w:eastAsia="Times New Roman" w:hAnsi="Times New Roman" w:cs="Times New Roman"/>
        </w:rPr>
        <w:br/>
        <w:t xml:space="preserve">w tym techniką druku, reprograficzną, zapisu magnetycznego, elektromagnetycznego, optycznego, techniką cyfrową, m.in. w publikacjach prasowych, materiałach drukowanych </w:t>
      </w:r>
      <w:r w:rsidRPr="00A77640">
        <w:rPr>
          <w:rFonts w:ascii="Times New Roman" w:eastAsia="Times New Roman" w:hAnsi="Times New Roman" w:cs="Times New Roman"/>
        </w:rPr>
        <w:br/>
        <w:t>i elektronicznych oraz innych kanałach komunikacyjnych, w tym w Internecie;</w:t>
      </w:r>
    </w:p>
    <w:p w14:paraId="107896FE" w14:textId="77777777" w:rsidR="00FD4309" w:rsidRPr="00A77640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proofErr w:type="gramStart"/>
      <w:r w:rsidRPr="00A77640">
        <w:rPr>
          <w:rFonts w:ascii="Times New Roman" w:eastAsia="Times New Roman" w:hAnsi="Times New Roman" w:cs="Times New Roman"/>
        </w:rPr>
        <w:t>utrwalanie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i zwielokrotnianie utworów, w tym techniką druku, reprograficzną, zapisu magnetycznego, elektromagnetycznego, optycznego, techniką cyfrową;</w:t>
      </w:r>
    </w:p>
    <w:p w14:paraId="7D454F88" w14:textId="77777777" w:rsidR="00FD4309" w:rsidRPr="00A77640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proofErr w:type="gramStart"/>
      <w:r w:rsidRPr="00A77640">
        <w:rPr>
          <w:rFonts w:ascii="Times New Roman" w:eastAsia="Times New Roman" w:hAnsi="Times New Roman" w:cs="Times New Roman"/>
        </w:rPr>
        <w:t>wprowadzanie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utworów do pamięci komputera;</w:t>
      </w:r>
    </w:p>
    <w:p w14:paraId="67091CA0" w14:textId="77777777" w:rsidR="00FD4309" w:rsidRPr="00A77640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publiczne wykonanie, odtwarzanie, wystawianie, wyświetlanie, udostępnienie utworów lub ich fragmentów (części) w taki sposób, aby każdy mógł mieć do nich dostęp w </w:t>
      </w:r>
      <w:proofErr w:type="gramStart"/>
      <w:r w:rsidRPr="00A77640">
        <w:rPr>
          <w:rFonts w:ascii="Times New Roman" w:eastAsia="Times New Roman" w:hAnsi="Times New Roman" w:cs="Times New Roman"/>
        </w:rPr>
        <w:t xml:space="preserve">miejscu  </w:t>
      </w:r>
      <w:r w:rsidRPr="00A77640">
        <w:rPr>
          <w:rFonts w:ascii="Times New Roman" w:eastAsia="Times New Roman" w:hAnsi="Times New Roman" w:cs="Times New Roman"/>
        </w:rPr>
        <w:br/>
        <w:t>i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czasie przez siebie wybranym;</w:t>
      </w:r>
    </w:p>
    <w:p w14:paraId="639C08A7" w14:textId="77777777" w:rsidR="00FD4309" w:rsidRPr="00A77640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proofErr w:type="gramStart"/>
      <w:r w:rsidRPr="00A77640">
        <w:rPr>
          <w:rFonts w:ascii="Times New Roman" w:eastAsia="Times New Roman" w:hAnsi="Times New Roman" w:cs="Times New Roman"/>
        </w:rPr>
        <w:t>wprowadzanie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i publiczne udostępnianie utworów lub ich fragmentów (części) w sieci Internet oraz lokalnych sieciach komputerowych i innych sieciach komputerowych;</w:t>
      </w:r>
    </w:p>
    <w:p w14:paraId="7404E966" w14:textId="77777777" w:rsidR="00FD4309" w:rsidRPr="00A77640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proofErr w:type="gramStart"/>
      <w:r w:rsidRPr="00A77640">
        <w:rPr>
          <w:rFonts w:ascii="Times New Roman" w:eastAsia="Times New Roman" w:hAnsi="Times New Roman" w:cs="Times New Roman"/>
        </w:rPr>
        <w:t>sporządzanie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wersji obcojęzycznych utworów lub ich fragmentów (części);</w:t>
      </w:r>
    </w:p>
    <w:p w14:paraId="7B7ADC1F" w14:textId="465B633C" w:rsidR="00FD4309" w:rsidRPr="00A77640" w:rsidRDefault="00FD4309" w:rsidP="00FD4309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proofErr w:type="gramStart"/>
      <w:r w:rsidRPr="00A77640">
        <w:rPr>
          <w:rFonts w:ascii="Times New Roman" w:eastAsia="Times New Roman" w:hAnsi="Times New Roman" w:cs="Times New Roman"/>
        </w:rPr>
        <w:t>używanie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i korzystanie z utworów w tym w sposób określony powyżej, tak przez Zamawiającego, jak i inne upoważnione przez niego podmioty, na własny użytek lub użytek jednostek powiązanych, w celu prawidłowego zrealizowania zobowiązań wynikających z umów, jakie Zamawiającym zawarł lub zamierza zawrzeć z PARP w celu uzyskania dofinansowania, o którym mowa w § 6 ust. 1 Umowy.</w:t>
      </w:r>
    </w:p>
    <w:p w14:paraId="335B8B05" w14:textId="77777777" w:rsidR="00FD4309" w:rsidRPr="00A77640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>Wykonawca zobowiązuje się wobec Zamawiającego, że w momencie przekazania utworów będą mu przysługiwały prawa autorskie do nich</w:t>
      </w:r>
      <w:r w:rsidRPr="00A77640">
        <w:rPr>
          <w:rFonts w:ascii="Times New Roman" w:eastAsia="Times New Roman" w:hAnsi="Times New Roman" w:cs="Times New Roman"/>
          <w:color w:val="FF0000"/>
        </w:rPr>
        <w:t xml:space="preserve"> </w:t>
      </w:r>
      <w:r w:rsidRPr="00A77640">
        <w:rPr>
          <w:rFonts w:ascii="Times New Roman" w:eastAsia="Times New Roman" w:hAnsi="Times New Roman" w:cs="Times New Roman"/>
        </w:rPr>
        <w:t>w zakresie wystarczającym do przekazania ich Zamawiającemu na polach eksploatacji wymienionych w ust. 2.</w:t>
      </w:r>
    </w:p>
    <w:p w14:paraId="59F11F19" w14:textId="451D9AA2" w:rsidR="00FD4309" w:rsidRPr="00A77640" w:rsidRDefault="00FD4309" w:rsidP="00FD4309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>Z tytułu przeniesienia autorskich praw majątkowych zgodnie z treścią niniejszego paragrafu, Wykonawcy nie przysługuje dodatkowe wynagrodzenie ponad wynagrodzenie określone w § 4 Umowy.</w:t>
      </w:r>
    </w:p>
    <w:p w14:paraId="1242EB96" w14:textId="77777777" w:rsidR="00FD4309" w:rsidRPr="00A77640" w:rsidRDefault="00FD4309" w:rsidP="00FD4309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W wypadku ujawnienia nowego pola eksploatacji mającego znaczenie dla Zamawiającego, Strony sporządzą do niniejszej Umowy pisemny aneks, dodając postanowienie, na </w:t>
      </w:r>
      <w:proofErr w:type="gramStart"/>
      <w:r w:rsidRPr="00A77640">
        <w:rPr>
          <w:rFonts w:ascii="Times New Roman" w:eastAsia="Times New Roman" w:hAnsi="Times New Roman" w:cs="Times New Roman"/>
        </w:rPr>
        <w:t>mocy którego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</w:t>
      </w:r>
      <w:r w:rsidRPr="00A77640">
        <w:rPr>
          <w:rFonts w:ascii="Times New Roman" w:eastAsia="Times New Roman" w:hAnsi="Times New Roman" w:cs="Calibri"/>
        </w:rPr>
        <w:t>Wykonawca</w:t>
      </w:r>
      <w:r w:rsidRPr="00A77640">
        <w:rPr>
          <w:rFonts w:ascii="Times New Roman" w:eastAsia="Times New Roman" w:hAnsi="Times New Roman" w:cs="Times New Roman"/>
        </w:rPr>
        <w:t xml:space="preserve"> przeniesie na Zamawiającego autorskie prawa majątkowe do tego pola eksploatacji bezpłatnie lub za zapłatą kwoty, która nie może być wyższa niż </w:t>
      </w:r>
      <w:r w:rsidRPr="00A77640">
        <w:rPr>
          <w:rFonts w:ascii="Times New Roman" w:eastAsia="Times New Roman" w:hAnsi="Times New Roman" w:cs="Calibri"/>
        </w:rPr>
        <w:t>5</w:t>
      </w:r>
      <w:r w:rsidRPr="00A77640">
        <w:rPr>
          <w:rFonts w:ascii="Times New Roman" w:eastAsia="Times New Roman" w:hAnsi="Times New Roman" w:cs="Times New Roman"/>
        </w:rPr>
        <w:t>% wynagrodzenia</w:t>
      </w:r>
      <w:r w:rsidRPr="00A77640">
        <w:rPr>
          <w:rFonts w:ascii="Times New Roman" w:eastAsia="Times New Roman" w:hAnsi="Times New Roman" w:cs="Calibri"/>
        </w:rPr>
        <w:t xml:space="preserve"> Wykonawcy</w:t>
      </w:r>
      <w:r w:rsidRPr="00A77640">
        <w:rPr>
          <w:rFonts w:ascii="Times New Roman" w:eastAsia="Times New Roman" w:hAnsi="Times New Roman" w:cs="Times New Roman"/>
        </w:rPr>
        <w:t xml:space="preserve"> z tytułu wykonania przedmiotu niniejszej umowy.</w:t>
      </w:r>
    </w:p>
    <w:p w14:paraId="2C548361" w14:textId="77777777" w:rsidR="00FD4309" w:rsidRPr="00A77640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Wykonawca zezwala Zamawiającemu na wykonywanie zależnego prawa autorskiego, </w:t>
      </w:r>
      <w:r w:rsidRPr="00A77640">
        <w:rPr>
          <w:rFonts w:ascii="Times New Roman" w:eastAsia="Times New Roman" w:hAnsi="Times New Roman" w:cs="Times New Roman"/>
        </w:rPr>
        <w:br/>
        <w:t xml:space="preserve">a także na wykorzystanie rezultatów zadań zrealizowanych przez Wykonawcę w ramach przedmiotowej Umowy bez podawania nazwy Wykonawcy. </w:t>
      </w:r>
    </w:p>
    <w:p w14:paraId="4140E852" w14:textId="77777777" w:rsidR="00FD4309" w:rsidRPr="00A77640" w:rsidRDefault="00FD4309" w:rsidP="00FD4309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A77640">
        <w:rPr>
          <w:rFonts w:ascii="Times New Roman" w:eastAsia="Times New Roman" w:hAnsi="Times New Roman" w:cs="Times New Roman"/>
        </w:rPr>
        <w:lastRenderedPageBreak/>
        <w:t>Prawa o jakich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mowa w ust. 2 Zamawiający może przenosić na inne podmioty lub udzielać im wyłącznych lub niewyłącznych licencji w pełnym zakresie posiadanych praw autorskich, bez konieczności uzyskania dodatkowej zgody Wykonawcy.</w:t>
      </w:r>
    </w:p>
    <w:p w14:paraId="721D6196" w14:textId="77777777" w:rsidR="00FD4309" w:rsidRPr="00A77640" w:rsidRDefault="00FD4309" w:rsidP="00FD4309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6C35A27D" w14:textId="005F35F3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§ 4</w:t>
      </w:r>
    </w:p>
    <w:p w14:paraId="60A77DEF" w14:textId="77777777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[Wynagrodzenie]</w:t>
      </w:r>
    </w:p>
    <w:p w14:paraId="149722A7" w14:textId="77777777" w:rsidR="00FD4309" w:rsidRPr="00A77640" w:rsidRDefault="00FD4309" w:rsidP="00FD4309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Wynagrodzenie przysługujące Wykonawcy z tytułu wykonania przedmiotowej Umowy wynosi ………………….... PLN netto i zostanie powiększone o podatek VAT według stawki </w:t>
      </w:r>
      <w:r w:rsidRPr="00A77640">
        <w:rPr>
          <w:rFonts w:ascii="Times New Roman" w:eastAsia="Times New Roman" w:hAnsi="Times New Roman" w:cs="Times New Roman"/>
        </w:rPr>
        <w:br/>
        <w:t>obowiązującej w dniu wystawienia faktury.</w:t>
      </w:r>
    </w:p>
    <w:p w14:paraId="05191892" w14:textId="662E03EA" w:rsidR="00FD4309" w:rsidRPr="00A77640" w:rsidRDefault="00FD4309" w:rsidP="00FD4309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>Wynagrodzenie określone w ust. 1 jest płatne w częściach odpowiadających swoją wysokością wynagrodzeniu przewidzianemu za realizację konkretnego zadania lub zadań określonych treścią Załącznika nr 1 do Umowy. Wynagrodzenie będzie wypłacane, po dokonaniu protokolarnego odbioru rezultatów wykonania poszczególnych zadań przez Wykonawcę zgodnie z § 2 ust. 2 Umowy.</w:t>
      </w:r>
    </w:p>
    <w:p w14:paraId="2ED0397C" w14:textId="24067082" w:rsidR="00FD4309" w:rsidRPr="00A77640" w:rsidRDefault="00FD4309" w:rsidP="00FD4309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Wynagrodzenie będzie płatne w terminie </w:t>
      </w:r>
      <w:r w:rsidR="00C120E7" w:rsidRPr="00B80BBF">
        <w:rPr>
          <w:rFonts w:ascii="Times New Roman" w:eastAsia="Times New Roman" w:hAnsi="Times New Roman" w:cs="Times New Roman"/>
        </w:rPr>
        <w:t>…</w:t>
      </w:r>
      <w:r w:rsidRPr="00B80BBF">
        <w:rPr>
          <w:rFonts w:ascii="Times New Roman" w:eastAsia="Times New Roman" w:hAnsi="Times New Roman" w:cs="Times New Roman"/>
        </w:rPr>
        <w:t xml:space="preserve"> dni</w:t>
      </w:r>
      <w:r w:rsidRPr="00A77640">
        <w:rPr>
          <w:rFonts w:ascii="Times New Roman" w:eastAsia="Times New Roman" w:hAnsi="Times New Roman" w:cs="Times New Roman"/>
        </w:rPr>
        <w:t xml:space="preserve"> od dnia wystawienia faktury VAT.</w:t>
      </w:r>
    </w:p>
    <w:p w14:paraId="053A167A" w14:textId="77777777" w:rsidR="00FD4309" w:rsidRPr="00A77640" w:rsidRDefault="00FD4309" w:rsidP="00FD4309">
      <w:pPr>
        <w:spacing w:after="0"/>
        <w:ind w:left="284"/>
        <w:jc w:val="both"/>
        <w:rPr>
          <w:rFonts w:ascii="Times New Roman" w:eastAsia="Times New Roman" w:hAnsi="Times New Roman" w:cs="Times New Roman"/>
        </w:rPr>
      </w:pPr>
    </w:p>
    <w:p w14:paraId="207D044A" w14:textId="0A5D7457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§ 5</w:t>
      </w:r>
    </w:p>
    <w:p w14:paraId="771A46AC" w14:textId="77777777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[Niewykonanie lub nienależyte wykonanie umowy]</w:t>
      </w:r>
    </w:p>
    <w:p w14:paraId="461632BD" w14:textId="77777777" w:rsidR="00FD4309" w:rsidRPr="00A77640" w:rsidRDefault="00FD4309" w:rsidP="00FD4309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A77640">
        <w:rPr>
          <w:rFonts w:ascii="Times New Roman" w:eastAsia="Calibri" w:hAnsi="Times New Roman" w:cs="Times New Roman"/>
        </w:rPr>
        <w:t xml:space="preserve">W przypadku uchybienia przez Wykonawcę terminowi realizacji zadania (zadania </w:t>
      </w:r>
      <w:r w:rsidRPr="00A77640">
        <w:rPr>
          <w:rFonts w:ascii="Times New Roman" w:eastAsia="Calibri" w:hAnsi="Times New Roman" w:cs="Times New Roman"/>
        </w:rPr>
        <w:br/>
        <w:t>i odpowiadające im terminy wykonania określono w Załączniku nr 1 do Umowy) Wykonawca zapłaci na rzecz Zamawiającego karę umowną w wysokości 1% wartości tego zadania, określonej w Załączniku nr 1 do Umowy, za każdy dzień opóźnienia.</w:t>
      </w:r>
    </w:p>
    <w:p w14:paraId="5CA5590C" w14:textId="740E4DB4" w:rsidR="00FD4309" w:rsidRPr="00A77640" w:rsidRDefault="00FD4309" w:rsidP="00FD4309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A77640">
        <w:rPr>
          <w:rFonts w:ascii="Times New Roman" w:eastAsia="Calibri" w:hAnsi="Times New Roman" w:cs="Times New Roman"/>
        </w:rPr>
        <w:t>Zamawiający ma prawo dochodzenia od Wykonawcy kar umownych w wysokości do 100% wysokości wynagrodzenia określonego w § 4 ust. 1 Umowy w sytuacji nienależytego wykonania umowy przez Wykonawcę.</w:t>
      </w:r>
    </w:p>
    <w:p w14:paraId="4E55F9C6" w14:textId="77777777" w:rsidR="00FD4309" w:rsidRPr="00A77640" w:rsidRDefault="00FD4309" w:rsidP="00FD4309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A77640">
        <w:rPr>
          <w:rFonts w:ascii="Times New Roman" w:eastAsia="Calibri" w:hAnsi="Times New Roman" w:cs="Times New Roman"/>
        </w:rPr>
        <w:t>Kary umowne mogą być naliczane z różnych tytułów łącznie, o ile spełnione zostały w tym zakresie przesłanki ich naliczania.</w:t>
      </w:r>
    </w:p>
    <w:p w14:paraId="535C07A8" w14:textId="05E1035B" w:rsidR="00FD4309" w:rsidRPr="00A77640" w:rsidRDefault="00FD4309" w:rsidP="00FD4309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A77640">
        <w:rPr>
          <w:rFonts w:ascii="Times New Roman" w:eastAsia="Calibri" w:hAnsi="Times New Roman" w:cs="Times New Roman"/>
        </w:rPr>
        <w:t xml:space="preserve">Niezależnie od kar umownych określonych w treści § 5 Wykonawca jest zobowiązany na zasadach przewidzianych w Kodeksie cywilnym do zapłaty Zamawiającemu odszkodowania za szkodę przekraczającą wysokość kar umownych, wyrządzoną na skutek niewykonania lub nienależytego wykonania zobowiązania. </w:t>
      </w:r>
    </w:p>
    <w:p w14:paraId="0C9E92FF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A7A07BF" w14:textId="561115AC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§ 6</w:t>
      </w:r>
    </w:p>
    <w:p w14:paraId="7687EC52" w14:textId="77777777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[Zabezpieczenie wekslowe]</w:t>
      </w:r>
    </w:p>
    <w:p w14:paraId="5781FFFF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Wykonawca oświadcza, że dla zabezpieczenia roszczeń Zamawiającego z tytułu należytego </w:t>
      </w:r>
      <w:r w:rsidRPr="00A77640">
        <w:rPr>
          <w:rFonts w:ascii="Times New Roman" w:eastAsia="Times New Roman" w:hAnsi="Times New Roman" w:cs="Times New Roman"/>
        </w:rPr>
        <w:br/>
        <w:t xml:space="preserve">i terminowego wykonania Przedmiotu Umowy składa do dyspozycji Zamawiającego weksel własny </w:t>
      </w:r>
      <w:r w:rsidRPr="00A77640">
        <w:rPr>
          <w:rFonts w:ascii="Times New Roman" w:eastAsia="Times New Roman" w:hAnsi="Times New Roman" w:cs="Times New Roman"/>
        </w:rPr>
        <w:br/>
      </w:r>
      <w:r w:rsidRPr="00A77640">
        <w:rPr>
          <w:rFonts w:ascii="Times New Roman" w:eastAsia="Times New Roman" w:hAnsi="Times New Roman" w:cs="Times New Roman"/>
          <w:i/>
        </w:rPr>
        <w:t>in blanco</w:t>
      </w:r>
      <w:r w:rsidRPr="00A77640">
        <w:rPr>
          <w:rFonts w:ascii="Times New Roman" w:eastAsia="Times New Roman" w:hAnsi="Times New Roman" w:cs="Times New Roman"/>
        </w:rPr>
        <w:t>, stanowiący Załącznik nr 2 do Umowy, wraz z deklaracją wekslową, stanowiącą Załącznik nr 3 do Umowy.</w:t>
      </w:r>
    </w:p>
    <w:p w14:paraId="3146BD5E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1DB8FED" w14:textId="12AB9236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§ 7</w:t>
      </w:r>
    </w:p>
    <w:p w14:paraId="5F2D233B" w14:textId="77777777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[Inne postanowienia]</w:t>
      </w:r>
    </w:p>
    <w:p w14:paraId="61AD67C0" w14:textId="23DD0F58" w:rsidR="00FD4309" w:rsidRPr="00A77640" w:rsidRDefault="00FD4309" w:rsidP="00FD4309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Umowa wchodzi w życie </w:t>
      </w:r>
      <w:r w:rsidRPr="00A77640">
        <w:rPr>
          <w:rFonts w:ascii="Times New Roman" w:eastAsia="Times New Roman" w:hAnsi="Times New Roman" w:cs="Times New Roman"/>
          <w:b/>
        </w:rPr>
        <w:t>pod warunkiem</w:t>
      </w:r>
      <w:r w:rsidRPr="00A77640">
        <w:rPr>
          <w:rFonts w:ascii="Times New Roman" w:eastAsia="Times New Roman" w:hAnsi="Times New Roman" w:cs="Times New Roman"/>
        </w:rPr>
        <w:t xml:space="preserve">, że Zamawiający uzyska na realizację projektu dofinansowanie, gdzie uzyskanie dofinansowania jest </w:t>
      </w:r>
      <w:proofErr w:type="gramStart"/>
      <w:r w:rsidRPr="00A77640">
        <w:rPr>
          <w:rFonts w:ascii="Times New Roman" w:eastAsia="Times New Roman" w:hAnsi="Times New Roman" w:cs="Times New Roman"/>
        </w:rPr>
        <w:t>rozumiane jako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zawarcie przez Zamawiającego umowy o dofinansowanie z PARP w ramach Działania 2.3 Proinnowacyjne usługi dla przedsiębiorstw, Poddziałanie 2.3.1 Proinnowacyjne usługi IOB dla MŚP, Program Operacyjny Inteligentny Rozwój 2014-2020. </w:t>
      </w:r>
    </w:p>
    <w:p w14:paraId="54720F02" w14:textId="77777777" w:rsidR="00FD4309" w:rsidRPr="00A77640" w:rsidRDefault="00FD4309" w:rsidP="00FD4309">
      <w:pPr>
        <w:widowControl w:val="0"/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>Wszelkie zmiany niniejszej Umowy wymagają formy pisemnej pod rygorem nieważności.</w:t>
      </w:r>
    </w:p>
    <w:p w14:paraId="36B6ACE6" w14:textId="1DCEB1E4" w:rsidR="00FD4309" w:rsidRPr="00A77640" w:rsidRDefault="00FD4309" w:rsidP="00FD4309">
      <w:pPr>
        <w:widowControl w:val="0"/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W sprawach nieunormowanych niniejszą umową mają zastosowanie przepisy Kodeksu Cywilnego </w:t>
      </w:r>
      <w:r w:rsidRPr="00A77640">
        <w:rPr>
          <w:rFonts w:ascii="Times New Roman" w:eastAsia="Times New Roman" w:hAnsi="Times New Roman" w:cs="Times New Roman"/>
        </w:rPr>
        <w:lastRenderedPageBreak/>
        <w:t>i</w:t>
      </w:r>
      <w:r w:rsidR="00D4096E">
        <w:rPr>
          <w:rFonts w:ascii="Times New Roman" w:eastAsia="Times New Roman" w:hAnsi="Times New Roman" w:cs="Times New Roman"/>
        </w:rPr>
        <w:t> </w:t>
      </w:r>
      <w:r w:rsidRPr="00A77640">
        <w:rPr>
          <w:rFonts w:ascii="Times New Roman" w:eastAsia="Times New Roman" w:hAnsi="Times New Roman" w:cs="Times New Roman"/>
        </w:rPr>
        <w:t xml:space="preserve">innych obowiązujących aktów prawnych. </w:t>
      </w:r>
    </w:p>
    <w:p w14:paraId="1913BFFC" w14:textId="77777777" w:rsidR="00FD4309" w:rsidRPr="00A77640" w:rsidRDefault="00FD4309" w:rsidP="00FD4309">
      <w:pPr>
        <w:widowControl w:val="0"/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>Integralną część niniejszej umowy stanowi Załączniki nr 1 – „Opis przedmiotu zamówienia”.</w:t>
      </w:r>
    </w:p>
    <w:p w14:paraId="25B8E484" w14:textId="77777777" w:rsidR="00FD4309" w:rsidRPr="00A77640" w:rsidRDefault="00FD4309" w:rsidP="00FD4309">
      <w:pPr>
        <w:widowControl w:val="0"/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Umowa została sporządzona w dwóch jednobrzmiących egzemplarzach po jednym dla każdej ze stron.  </w:t>
      </w:r>
    </w:p>
    <w:p w14:paraId="412357BF" w14:textId="77777777" w:rsidR="00FD4309" w:rsidRPr="00A77640" w:rsidRDefault="00FD4309" w:rsidP="00FD430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A77640">
        <w:rPr>
          <w:rFonts w:ascii="Times New Roman" w:eastAsia="Times New Roman" w:hAnsi="Times New Roman" w:cs="Times New Roman"/>
        </w:rPr>
        <w:t xml:space="preserve"> </w:t>
      </w:r>
      <w:r w:rsidRPr="00A77640">
        <w:rPr>
          <w:rFonts w:ascii="Times New Roman" w:eastAsia="Times New Roman" w:hAnsi="Times New Roman" w:cs="Times New Roman"/>
          <w:b/>
          <w:bCs/>
        </w:rPr>
        <w:t xml:space="preserve">                         </w:t>
      </w:r>
    </w:p>
    <w:p w14:paraId="03EA1248" w14:textId="77777777" w:rsidR="00FD4309" w:rsidRPr="00A77640" w:rsidRDefault="00FD4309" w:rsidP="00FD4309">
      <w:pPr>
        <w:ind w:left="720" w:firstLine="414"/>
        <w:jc w:val="both"/>
        <w:rPr>
          <w:rFonts w:ascii="Times New Roman" w:eastAsia="Times New Roman" w:hAnsi="Times New Roman" w:cs="Times New Roman"/>
          <w:b/>
          <w:bCs/>
        </w:rPr>
      </w:pPr>
      <w:r w:rsidRPr="00A77640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 w:rsidRPr="00A77640">
        <w:rPr>
          <w:rFonts w:ascii="Times New Roman" w:eastAsia="Times New Roman" w:hAnsi="Times New Roman" w:cs="Times New Roman"/>
          <w:b/>
          <w:bCs/>
        </w:rPr>
        <w:t>Zamawiający</w:t>
      </w:r>
      <w:r w:rsidRPr="00A77640">
        <w:rPr>
          <w:rFonts w:ascii="Times New Roman" w:eastAsia="Times New Roman" w:hAnsi="Times New Roman" w:cs="Times New Roman"/>
          <w:b/>
          <w:bCs/>
        </w:rPr>
        <w:tab/>
      </w:r>
      <w:r w:rsidRPr="00A77640">
        <w:rPr>
          <w:rFonts w:ascii="Times New Roman" w:eastAsia="Times New Roman" w:hAnsi="Times New Roman" w:cs="Times New Roman"/>
          <w:b/>
          <w:bCs/>
        </w:rPr>
        <w:tab/>
      </w:r>
      <w:r w:rsidRPr="00A77640">
        <w:rPr>
          <w:rFonts w:ascii="Times New Roman" w:eastAsia="Times New Roman" w:hAnsi="Times New Roman" w:cs="Times New Roman"/>
          <w:b/>
          <w:bCs/>
        </w:rPr>
        <w:tab/>
      </w:r>
      <w:r w:rsidRPr="00A77640">
        <w:rPr>
          <w:rFonts w:ascii="Times New Roman" w:eastAsia="Times New Roman" w:hAnsi="Times New Roman" w:cs="Times New Roman"/>
          <w:b/>
          <w:bCs/>
        </w:rPr>
        <w:tab/>
        <w:t xml:space="preserve">              </w:t>
      </w:r>
      <w:r w:rsidRPr="00A77640">
        <w:rPr>
          <w:rFonts w:ascii="Times New Roman" w:eastAsia="Times New Roman" w:hAnsi="Times New Roman" w:cs="Times New Roman"/>
          <w:b/>
          <w:bCs/>
        </w:rPr>
        <w:tab/>
        <w:t>Wykonawca</w:t>
      </w:r>
      <w:proofErr w:type="gramEnd"/>
    </w:p>
    <w:p w14:paraId="45CC0A1B" w14:textId="77777777" w:rsidR="00FD4309" w:rsidRPr="00A77640" w:rsidRDefault="00FD4309" w:rsidP="00FD4309">
      <w:pPr>
        <w:ind w:left="720" w:hanging="11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  <w:bCs/>
        </w:rPr>
        <w:t>……………………………………</w:t>
      </w:r>
      <w:r w:rsidRPr="00A77640">
        <w:rPr>
          <w:rFonts w:ascii="Times New Roman" w:eastAsia="Times New Roman" w:hAnsi="Times New Roman" w:cs="Times New Roman"/>
          <w:bCs/>
        </w:rPr>
        <w:tab/>
      </w:r>
      <w:r w:rsidRPr="00A77640">
        <w:rPr>
          <w:rFonts w:ascii="Times New Roman" w:eastAsia="Times New Roman" w:hAnsi="Times New Roman" w:cs="Times New Roman"/>
          <w:bCs/>
        </w:rPr>
        <w:tab/>
      </w:r>
      <w:r w:rsidRPr="00A77640">
        <w:rPr>
          <w:rFonts w:ascii="Times New Roman" w:eastAsia="Times New Roman" w:hAnsi="Times New Roman" w:cs="Times New Roman"/>
          <w:bCs/>
        </w:rPr>
        <w:tab/>
        <w:t>…………………………………</w:t>
      </w:r>
    </w:p>
    <w:p w14:paraId="3FAC7F42" w14:textId="77777777" w:rsidR="00FD4309" w:rsidRPr="00A77640" w:rsidRDefault="00FD4309" w:rsidP="00FD4309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A77640">
        <w:rPr>
          <w:rFonts w:ascii="Times New Roman" w:eastAsia="Times New Roman" w:hAnsi="Times New Roman" w:cs="Times New Roman"/>
          <w:b/>
          <w:u w:val="single"/>
        </w:rPr>
        <w:t>Załączniki:</w:t>
      </w:r>
    </w:p>
    <w:p w14:paraId="579ACB76" w14:textId="77777777" w:rsidR="00FD4309" w:rsidRPr="00A77640" w:rsidRDefault="00FD4309" w:rsidP="00FD4309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>Załącznik nr 1 – „Opis przedmiotu zamówienia”;</w:t>
      </w:r>
    </w:p>
    <w:p w14:paraId="687C4874" w14:textId="77777777" w:rsidR="00FD4309" w:rsidRPr="00A77640" w:rsidRDefault="00FD4309" w:rsidP="00FD4309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>Weksel;</w:t>
      </w:r>
    </w:p>
    <w:p w14:paraId="02F47B23" w14:textId="77777777" w:rsidR="00FD4309" w:rsidRPr="00A77640" w:rsidRDefault="00FD4309" w:rsidP="00FD4309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>Deklaracja wekslowa;</w:t>
      </w:r>
    </w:p>
    <w:p w14:paraId="6FA1ABD0" w14:textId="77777777" w:rsidR="00FD4309" w:rsidRPr="00A77640" w:rsidRDefault="00FD4309" w:rsidP="00FD4309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</w:rPr>
        <w:sectPr w:rsidR="00FD4309" w:rsidRPr="00A77640" w:rsidSect="00A77640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A77640">
        <w:rPr>
          <w:rFonts w:ascii="Times New Roman" w:eastAsia="Times New Roman" w:hAnsi="Times New Roman" w:cs="Times New Roman"/>
        </w:rPr>
        <w:t>…………………………………….;</w:t>
      </w:r>
    </w:p>
    <w:p w14:paraId="56846CDB" w14:textId="712E1FEB" w:rsidR="00FD4309" w:rsidRPr="00A77640" w:rsidRDefault="00FD4309" w:rsidP="00FD4309">
      <w:pPr>
        <w:spacing w:after="0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lastRenderedPageBreak/>
        <w:t>Załącznik nr 1 do umowy warunkowej na realizację usług doradczych nr ………..</w:t>
      </w:r>
    </w:p>
    <w:p w14:paraId="11C502E5" w14:textId="77777777" w:rsidR="00A77640" w:rsidRDefault="00A77640" w:rsidP="00FD4309">
      <w:pPr>
        <w:spacing w:after="0"/>
        <w:rPr>
          <w:rFonts w:ascii="Times New Roman" w:eastAsia="Times New Roman" w:hAnsi="Times New Roman" w:cs="Times New Roman"/>
          <w:b/>
        </w:rPr>
      </w:pPr>
    </w:p>
    <w:p w14:paraId="3150E84C" w14:textId="77777777" w:rsidR="00FD4309" w:rsidRPr="00A77640" w:rsidRDefault="00FD4309" w:rsidP="00FD4309">
      <w:pPr>
        <w:spacing w:after="0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„Opis przedmiotu zamówienia”</w:t>
      </w:r>
    </w:p>
    <w:p w14:paraId="07EC842E" w14:textId="77777777" w:rsidR="00FD4309" w:rsidRPr="00A77640" w:rsidRDefault="00FD4309" w:rsidP="00FD4309">
      <w:pPr>
        <w:spacing w:after="0"/>
        <w:rPr>
          <w:rFonts w:ascii="Times New Roman" w:eastAsia="Times New Roman" w:hAnsi="Times New Roman" w:cs="Times New Roman"/>
        </w:rPr>
      </w:pPr>
    </w:p>
    <w:p w14:paraId="179780A7" w14:textId="77777777" w:rsidR="00FD4309" w:rsidRPr="00A77640" w:rsidRDefault="00FD4309" w:rsidP="00FD4309">
      <w:pPr>
        <w:spacing w:after="0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Nazwa przedmiotu zamówienia:</w:t>
      </w:r>
    </w:p>
    <w:p w14:paraId="2A2F3307" w14:textId="25C971B1" w:rsidR="00FD4309" w:rsidRPr="00A77640" w:rsidRDefault="00FA11C9" w:rsidP="00FD430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Usługi</w:t>
      </w:r>
      <w:r w:rsidRPr="00FA11C9">
        <w:rPr>
          <w:rFonts w:ascii="Times New Roman" w:eastAsia="Times New Roman" w:hAnsi="Times New Roman" w:cs="Times New Roman"/>
        </w:rPr>
        <w:t xml:space="preserve"> doradcz</w:t>
      </w:r>
      <w:r>
        <w:rPr>
          <w:rFonts w:ascii="Times New Roman" w:eastAsia="Times New Roman" w:hAnsi="Times New Roman" w:cs="Times New Roman"/>
        </w:rPr>
        <w:t>e</w:t>
      </w:r>
      <w:r w:rsidRPr="00FA11C9">
        <w:rPr>
          <w:rFonts w:ascii="Times New Roman" w:eastAsia="Times New Roman" w:hAnsi="Times New Roman" w:cs="Times New Roman"/>
        </w:rPr>
        <w:t xml:space="preserve"> w zakresie innowacji w rozumieniu art. 2 pkt 94 rozporządzenia KE nr 651/2014 oznaczając</w:t>
      </w:r>
      <w:r>
        <w:rPr>
          <w:rFonts w:ascii="Times New Roman" w:eastAsia="Times New Roman" w:hAnsi="Times New Roman" w:cs="Times New Roman"/>
        </w:rPr>
        <w:t>e</w:t>
      </w:r>
      <w:r w:rsidRPr="00FA11C9">
        <w:rPr>
          <w:rFonts w:ascii="Times New Roman" w:eastAsia="Times New Roman" w:hAnsi="Times New Roman" w:cs="Times New Roman"/>
        </w:rPr>
        <w:t xml:space="preserve"> doradztwo, pomoc i szkolenia w zakresie transferu wiedzy, nabywania i ochrony wartości niematerialnych i prawnych oraz korzystania z nich, korzystania z norm i regulacji, w których są one osadzone</w:t>
      </w:r>
      <w:r w:rsidR="00FD4309" w:rsidRPr="00A77640">
        <w:rPr>
          <w:rFonts w:ascii="Times New Roman" w:eastAsia="Times New Roman" w:hAnsi="Times New Roman" w:cs="Times New Roman"/>
        </w:rPr>
        <w:t>.</w:t>
      </w:r>
    </w:p>
    <w:p w14:paraId="6FC55B66" w14:textId="77777777" w:rsidR="00FD4309" w:rsidRPr="00A77640" w:rsidRDefault="00FD4309" w:rsidP="00FD4309">
      <w:pPr>
        <w:spacing w:after="0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Opis przedmiotu zamówienia:</w:t>
      </w:r>
    </w:p>
    <w:p w14:paraId="01503951" w14:textId="21EC483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W ramach zamówienia zostaną zrealizowane proinnowacyjne usługi doradcze w zakresie wdrożenia innowacji w przedsiębiorstwie </w:t>
      </w:r>
      <w:r w:rsidR="00B80BBF" w:rsidRPr="00B80BBF">
        <w:rPr>
          <w:rFonts w:ascii="Times New Roman" w:eastAsia="Times New Roman" w:hAnsi="Times New Roman" w:cs="Times New Roman"/>
        </w:rPr>
        <w:t>RIGET SOFTWARE SP. Z O.O.</w:t>
      </w:r>
      <w:r w:rsidR="00B80B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77640">
        <w:rPr>
          <w:rFonts w:ascii="Times New Roman" w:eastAsia="Times New Roman" w:hAnsi="Times New Roman" w:cs="Times New Roman"/>
        </w:rPr>
        <w:t>w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ramach projektu p.t. </w:t>
      </w:r>
      <w:r w:rsidRPr="00B80BBF">
        <w:rPr>
          <w:rFonts w:ascii="Times New Roman" w:eastAsia="Times New Roman" w:hAnsi="Times New Roman" w:cs="Times New Roman"/>
        </w:rPr>
        <w:t>„</w:t>
      </w:r>
      <w:r w:rsidR="00B80BBF" w:rsidRPr="00B80BBF">
        <w:rPr>
          <w:rFonts w:ascii="Times New Roman" w:eastAsia="Times New Roman" w:hAnsi="Times New Roman" w:cs="Times New Roman"/>
        </w:rPr>
        <w:t xml:space="preserve">Skorzystanie przez firmę </w:t>
      </w:r>
      <w:proofErr w:type="spellStart"/>
      <w:r w:rsidR="00B80BBF" w:rsidRPr="00B80BBF">
        <w:rPr>
          <w:rFonts w:ascii="Times New Roman" w:eastAsia="Times New Roman" w:hAnsi="Times New Roman" w:cs="Times New Roman"/>
        </w:rPr>
        <w:t>Riget</w:t>
      </w:r>
      <w:proofErr w:type="spellEnd"/>
      <w:r w:rsidR="00B80BBF" w:rsidRPr="00B80BB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BBF" w:rsidRPr="00B80BBF">
        <w:rPr>
          <w:rFonts w:ascii="Times New Roman" w:eastAsia="Times New Roman" w:hAnsi="Times New Roman" w:cs="Times New Roman"/>
        </w:rPr>
        <w:t>Sofware</w:t>
      </w:r>
      <w:proofErr w:type="spellEnd"/>
      <w:r w:rsidR="00B80BBF" w:rsidRPr="00B80BBF">
        <w:rPr>
          <w:rFonts w:ascii="Times New Roman" w:eastAsia="Times New Roman" w:hAnsi="Times New Roman" w:cs="Times New Roman"/>
        </w:rPr>
        <w:t xml:space="preserve"> Sp. z o.</w:t>
      </w:r>
      <w:proofErr w:type="gramStart"/>
      <w:r w:rsidR="00B80BBF" w:rsidRPr="00B80BBF">
        <w:rPr>
          <w:rFonts w:ascii="Times New Roman" w:eastAsia="Times New Roman" w:hAnsi="Times New Roman" w:cs="Times New Roman"/>
        </w:rPr>
        <w:t>o</w:t>
      </w:r>
      <w:proofErr w:type="gramEnd"/>
      <w:r w:rsidR="00B80BBF" w:rsidRPr="00B80BBF">
        <w:rPr>
          <w:rFonts w:ascii="Times New Roman" w:eastAsia="Times New Roman" w:hAnsi="Times New Roman" w:cs="Times New Roman"/>
        </w:rPr>
        <w:t xml:space="preserve">. </w:t>
      </w:r>
      <w:proofErr w:type="gramStart"/>
      <w:r w:rsidR="00B80BBF" w:rsidRPr="00B80BBF">
        <w:rPr>
          <w:rFonts w:ascii="Times New Roman" w:eastAsia="Times New Roman" w:hAnsi="Times New Roman" w:cs="Times New Roman"/>
        </w:rPr>
        <w:t>z</w:t>
      </w:r>
      <w:proofErr w:type="gramEnd"/>
      <w:r w:rsidR="00B80BBF" w:rsidRPr="00B80BBF">
        <w:rPr>
          <w:rFonts w:ascii="Times New Roman" w:eastAsia="Times New Roman" w:hAnsi="Times New Roman" w:cs="Times New Roman"/>
        </w:rPr>
        <w:t xml:space="preserve"> usług doradczych w zakresie wdrożenia innowacji produktowej – systemu informatycznego RIS.</w:t>
      </w:r>
      <w:r w:rsidRPr="00A77640">
        <w:rPr>
          <w:rFonts w:ascii="Times New Roman" w:eastAsia="Times New Roman" w:hAnsi="Times New Roman" w:cs="Times New Roman"/>
        </w:rPr>
        <w:t xml:space="preserve">” zwanego dalej Projektem, o dofinansowanie </w:t>
      </w:r>
      <w:proofErr w:type="gramStart"/>
      <w:r w:rsidRPr="00A77640">
        <w:rPr>
          <w:rFonts w:ascii="Times New Roman" w:eastAsia="Times New Roman" w:hAnsi="Times New Roman" w:cs="Times New Roman"/>
        </w:rPr>
        <w:t>realizacji którego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ubiega się Zamawiający w ramach Działania 2.3 Proinnowacyjne usługi dla przedsiębiorstw, Poddziałanie 2.3.1 Proinnowacyjne usługi IOB dla MŚP, Program Operacyjny Inteligentny Rozwój 2014-2020.</w:t>
      </w:r>
    </w:p>
    <w:p w14:paraId="2A1B1840" w14:textId="39DC814E" w:rsidR="00994FC8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  <w:sectPr w:rsidR="00994FC8" w:rsidSect="00116609">
          <w:pgSz w:w="11906" w:h="16838" w:code="9"/>
          <w:pgMar w:top="3402" w:right="1418" w:bottom="2268" w:left="1418" w:header="709" w:footer="709" w:gutter="0"/>
          <w:cols w:space="708"/>
          <w:docGrid w:linePitch="360"/>
        </w:sectPr>
      </w:pPr>
      <w:r w:rsidRPr="00A77640">
        <w:rPr>
          <w:rFonts w:ascii="Times New Roman" w:eastAsia="Times New Roman" w:hAnsi="Times New Roman" w:cs="Times New Roman"/>
        </w:rPr>
        <w:t xml:space="preserve">Wykonawca wykona wszystkie zadania w zakresie </w:t>
      </w:r>
      <w:r w:rsidRPr="00A77640">
        <w:rPr>
          <w:rFonts w:ascii="Times New Roman" w:eastAsia="Times New Roman" w:hAnsi="Times New Roman" w:cs="Times New Roman"/>
          <w:b/>
        </w:rPr>
        <w:t xml:space="preserve">Usługi doradcze w zakresie innowacji, </w:t>
      </w:r>
      <w:r w:rsidRPr="00A77640">
        <w:rPr>
          <w:rFonts w:ascii="Times New Roman" w:eastAsia="Times New Roman" w:hAnsi="Times New Roman" w:cs="Times New Roman"/>
        </w:rPr>
        <w:t>wymien</w:t>
      </w:r>
      <w:r w:rsidR="00A95997">
        <w:rPr>
          <w:rFonts w:ascii="Times New Roman" w:eastAsia="Times New Roman" w:hAnsi="Times New Roman" w:cs="Times New Roman"/>
        </w:rPr>
        <w:t>ione i opisane w tabeli poniżej</w:t>
      </w:r>
    </w:p>
    <w:tbl>
      <w:tblPr>
        <w:tblStyle w:val="Tabela-Siatka"/>
        <w:tblpPr w:leftFromText="141" w:rightFromText="141" w:vertAnchor="page" w:horzAnchor="margin" w:tblpXSpec="center" w:tblpY="3091"/>
        <w:tblW w:w="10049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987"/>
        <w:gridCol w:w="987"/>
      </w:tblGrid>
      <w:tr w:rsidR="005C2C6E" w:rsidRPr="006E2EE5" w14:paraId="1D12E920" w14:textId="77777777" w:rsidTr="00A95997">
        <w:tc>
          <w:tcPr>
            <w:tcW w:w="10049" w:type="dxa"/>
            <w:gridSpan w:val="5"/>
            <w:shd w:val="clear" w:color="auto" w:fill="A6A6A6" w:themeFill="background1" w:themeFillShade="A6"/>
          </w:tcPr>
          <w:p w14:paraId="7DBED589" w14:textId="77777777" w:rsidR="005C2C6E" w:rsidRPr="00C96AB3" w:rsidRDefault="005C2C6E" w:rsidP="00A95997">
            <w:pPr>
              <w:spacing w:after="3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6A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Tabela 1 Przedmiot zamówienia</w:t>
            </w:r>
          </w:p>
        </w:tc>
      </w:tr>
      <w:tr w:rsidR="005C2C6E" w:rsidRPr="006E2EE5" w14:paraId="13E2DBDB" w14:textId="77777777" w:rsidTr="00A95997">
        <w:tc>
          <w:tcPr>
            <w:tcW w:w="846" w:type="dxa"/>
            <w:shd w:val="clear" w:color="auto" w:fill="A6A6A6" w:themeFill="background1" w:themeFillShade="A6"/>
            <w:hideMark/>
          </w:tcPr>
          <w:p w14:paraId="798629F1" w14:textId="77777777" w:rsidR="005C2C6E" w:rsidRPr="006E2EE5" w:rsidRDefault="005C2C6E" w:rsidP="00A95997">
            <w:pPr>
              <w:spacing w:after="3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E2E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Nazwa zadania</w:t>
            </w:r>
          </w:p>
        </w:tc>
        <w:tc>
          <w:tcPr>
            <w:tcW w:w="6237" w:type="dxa"/>
            <w:shd w:val="clear" w:color="auto" w:fill="A6A6A6" w:themeFill="background1" w:themeFillShade="A6"/>
            <w:hideMark/>
          </w:tcPr>
          <w:p w14:paraId="2B040108" w14:textId="77777777" w:rsidR="005C2C6E" w:rsidRPr="006E2EE5" w:rsidRDefault="005C2C6E" w:rsidP="00A95997">
            <w:pPr>
              <w:spacing w:after="3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E2E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Opis zadania</w:t>
            </w:r>
          </w:p>
        </w:tc>
        <w:tc>
          <w:tcPr>
            <w:tcW w:w="992" w:type="dxa"/>
            <w:shd w:val="clear" w:color="auto" w:fill="A6A6A6" w:themeFill="background1" w:themeFillShade="A6"/>
            <w:hideMark/>
          </w:tcPr>
          <w:p w14:paraId="53A85AC2" w14:textId="77777777" w:rsidR="005C2C6E" w:rsidRPr="006E2EE5" w:rsidRDefault="005C2C6E" w:rsidP="00A95997">
            <w:pPr>
              <w:spacing w:after="3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E2E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Szacowany termin realizacji</w:t>
            </w:r>
          </w:p>
        </w:tc>
        <w:tc>
          <w:tcPr>
            <w:tcW w:w="987" w:type="dxa"/>
            <w:shd w:val="clear" w:color="auto" w:fill="A6A6A6" w:themeFill="background1" w:themeFillShade="A6"/>
            <w:hideMark/>
          </w:tcPr>
          <w:p w14:paraId="7CAEAFEC" w14:textId="77777777" w:rsidR="005C2C6E" w:rsidRPr="006E2EE5" w:rsidRDefault="005C2C6E" w:rsidP="00A95997">
            <w:pPr>
              <w:spacing w:after="3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E2EE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Wymagane rezultaty</w:t>
            </w:r>
          </w:p>
        </w:tc>
        <w:tc>
          <w:tcPr>
            <w:tcW w:w="987" w:type="dxa"/>
            <w:shd w:val="clear" w:color="auto" w:fill="A6A6A6" w:themeFill="background1" w:themeFillShade="A6"/>
          </w:tcPr>
          <w:p w14:paraId="549FDCB5" w14:textId="77777777" w:rsidR="005C2C6E" w:rsidRPr="006E2EE5" w:rsidRDefault="005C2C6E" w:rsidP="00A95997">
            <w:pPr>
              <w:spacing w:after="3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96A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Wynagrodzenie Wykonawcy (PLN netto)</w:t>
            </w:r>
          </w:p>
        </w:tc>
      </w:tr>
      <w:tr w:rsidR="005C2C6E" w:rsidRPr="006E2EE5" w14:paraId="378B536D" w14:textId="77777777" w:rsidTr="00A95997">
        <w:tc>
          <w:tcPr>
            <w:tcW w:w="846" w:type="dxa"/>
          </w:tcPr>
          <w:p w14:paraId="01191AB5" w14:textId="77777777" w:rsidR="005C2C6E" w:rsidRPr="006E2EE5" w:rsidRDefault="005C2C6E" w:rsidP="00A9599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2EE5">
              <w:rPr>
                <w:rFonts w:ascii="Times New Roman" w:hAnsi="Times New Roman" w:cs="Times New Roman"/>
                <w:sz w:val="14"/>
                <w:szCs w:val="14"/>
              </w:rPr>
              <w:t>Usługi doradcze w zakresie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innowacji - doradztwo, pomoc i </w:t>
            </w:r>
            <w:r w:rsidRPr="006E2EE5">
              <w:rPr>
                <w:rFonts w:ascii="Times New Roman" w:hAnsi="Times New Roman" w:cs="Times New Roman"/>
                <w:sz w:val="14"/>
                <w:szCs w:val="14"/>
              </w:rPr>
              <w:t>szkolenia w zakresie</w:t>
            </w:r>
          </w:p>
          <w:p w14:paraId="3B22436F" w14:textId="77777777" w:rsidR="005C2C6E" w:rsidRPr="006E2EE5" w:rsidRDefault="005C2C6E" w:rsidP="00A9599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E2EE5">
              <w:rPr>
                <w:rFonts w:ascii="Times New Roman" w:hAnsi="Times New Roman" w:cs="Times New Roman"/>
                <w:sz w:val="14"/>
                <w:szCs w:val="14"/>
              </w:rPr>
              <w:t>transferu</w:t>
            </w:r>
            <w:proofErr w:type="gramEnd"/>
            <w:r w:rsidRPr="006E2EE5">
              <w:rPr>
                <w:rFonts w:ascii="Times New Roman" w:hAnsi="Times New Roman" w:cs="Times New Roman"/>
                <w:sz w:val="14"/>
                <w:szCs w:val="14"/>
              </w:rPr>
              <w:t xml:space="preserve"> wiedzy</w:t>
            </w:r>
          </w:p>
        </w:tc>
        <w:tc>
          <w:tcPr>
            <w:tcW w:w="623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3397"/>
            </w:tblGrid>
            <w:tr w:rsidR="005C2C6E" w:rsidRPr="006E2EE5" w14:paraId="4A1FF519" w14:textId="77777777" w:rsidTr="005C2C6E">
              <w:tc>
                <w:tcPr>
                  <w:tcW w:w="2174" w:type="pct"/>
                  <w:shd w:val="clear" w:color="auto" w:fill="auto"/>
                  <w:noWrap/>
                  <w:vAlign w:val="bottom"/>
                  <w:hideMark/>
                </w:tcPr>
                <w:p w14:paraId="2C81BD36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b/>
                      <w:color w:val="000000" w:themeColor="text1"/>
                      <w:sz w:val="14"/>
                      <w:szCs w:val="14"/>
                      <w:lang w:eastAsia="pl-PL"/>
                    </w:rPr>
                    <w:t>Kategoria</w:t>
                  </w:r>
                </w:p>
              </w:tc>
              <w:tc>
                <w:tcPr>
                  <w:tcW w:w="2826" w:type="pct"/>
                  <w:shd w:val="clear" w:color="auto" w:fill="auto"/>
                  <w:noWrap/>
                  <w:vAlign w:val="bottom"/>
                  <w:hideMark/>
                </w:tcPr>
                <w:p w14:paraId="0844954A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b/>
                      <w:color w:val="000000" w:themeColor="text1"/>
                      <w:sz w:val="14"/>
                      <w:szCs w:val="14"/>
                      <w:lang w:eastAsia="pl-PL"/>
                    </w:rPr>
                    <w:t>Nazwa Zadania</w:t>
                  </w:r>
                </w:p>
              </w:tc>
            </w:tr>
            <w:tr w:rsidR="005C2C6E" w:rsidRPr="006E2EE5" w14:paraId="32416EC2" w14:textId="77777777" w:rsidTr="005C2C6E">
              <w:tc>
                <w:tcPr>
                  <w:tcW w:w="2174" w:type="pct"/>
                  <w:shd w:val="clear" w:color="DDEBF7" w:fill="DDEBF7"/>
                  <w:noWrap/>
                  <w:vAlign w:val="center"/>
                  <w:hideMark/>
                </w:tcPr>
                <w:p w14:paraId="470AA948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Opracowanie strategii marketingowej dla wyrobu lub usługi będącej przedmiotem wdrożenia innowacji</w:t>
                  </w:r>
                </w:p>
              </w:tc>
              <w:tc>
                <w:tcPr>
                  <w:tcW w:w="2826" w:type="pct"/>
                  <w:shd w:val="clear" w:color="auto" w:fill="auto"/>
                  <w:vAlign w:val="bottom"/>
                  <w:hideMark/>
                </w:tcPr>
                <w:p w14:paraId="7F0D09E4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Analiza rynku informatycznych systemów medycznych</w:t>
                  </w: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br/>
                    <w:t xml:space="preserve">Analiza rynku konkurencyjnych systemów klasy RIS </w:t>
                  </w: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br/>
                    <w:t>Kompleksowe zdefiniowanie i segmentacja grup odbiorców produktu w poszczególnych rejonach kraju</w:t>
                  </w: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br/>
                    <w:t>Opracowanie strategii komercjalizacji rozwiązania</w:t>
                  </w:r>
                </w:p>
              </w:tc>
            </w:tr>
            <w:tr w:rsidR="005C2C6E" w:rsidRPr="006E2EE5" w14:paraId="4C0E2C17" w14:textId="77777777" w:rsidTr="005C2C6E">
              <w:tc>
                <w:tcPr>
                  <w:tcW w:w="2174" w:type="pct"/>
                  <w:shd w:val="clear" w:color="DDEBF7" w:fill="DDEBF7"/>
                  <w:noWrap/>
                  <w:vAlign w:val="center"/>
                  <w:hideMark/>
                </w:tcPr>
                <w:p w14:paraId="1342D6EE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Pomoc w opracowaniu dokumentacji funkcjonalnej lub technicznej niezbędnej do wdrożenia innowacji</w:t>
                  </w:r>
                </w:p>
              </w:tc>
              <w:tc>
                <w:tcPr>
                  <w:tcW w:w="2826" w:type="pct"/>
                  <w:shd w:val="clear" w:color="auto" w:fill="auto"/>
                  <w:vAlign w:val="bottom"/>
                  <w:hideMark/>
                </w:tcPr>
                <w:p w14:paraId="063C22C2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Utworzenie dokumentacji funkcjonalnej systemu</w:t>
                  </w: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br/>
                    <w:t>Analiza możliwości integracji produktu z systemami informatycznymi do zarządzania placówkami medycznymi</w:t>
                  </w: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br/>
                    <w:t>Dobór technologii do wytworzenia rozwiązania</w:t>
                  </w: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br/>
                    <w:t>Określenie wymagań infrastruktury informatycznej dla produktu</w:t>
                  </w:r>
                </w:p>
              </w:tc>
            </w:tr>
            <w:tr w:rsidR="005C2C6E" w:rsidRPr="006E2EE5" w14:paraId="37D13C37" w14:textId="77777777" w:rsidTr="005C2C6E">
              <w:tc>
                <w:tcPr>
                  <w:tcW w:w="2174" w:type="pct"/>
                  <w:shd w:val="clear" w:color="DDEBF7" w:fill="DDEBF7"/>
                  <w:noWrap/>
                  <w:vAlign w:val="center"/>
                  <w:hideMark/>
                </w:tcPr>
                <w:p w14:paraId="56BE505C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Pozostałe uzasadnione doradztwo niezbędne do wdrożenia innowacji</w:t>
                  </w:r>
                </w:p>
              </w:tc>
              <w:tc>
                <w:tcPr>
                  <w:tcW w:w="2826" w:type="pct"/>
                  <w:shd w:val="clear" w:color="auto" w:fill="auto"/>
                  <w:vAlign w:val="bottom"/>
                  <w:hideMark/>
                </w:tcPr>
                <w:p w14:paraId="5E1DC9BD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Analiza regulacji prawnych i wymogów standardów bezpieczeństwa w kontekście funkcjonalności systemu</w:t>
                  </w: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br/>
                    <w:t>Opracowanie kompleksowego budżetu realizacji projektu</w:t>
                  </w: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br/>
                    <w:t>Harmonogramowanie realizacji projektu</w:t>
                  </w:r>
                </w:p>
              </w:tc>
            </w:tr>
            <w:tr w:rsidR="005C2C6E" w:rsidRPr="006E2EE5" w14:paraId="0010001A" w14:textId="77777777" w:rsidTr="005C2C6E">
              <w:tc>
                <w:tcPr>
                  <w:tcW w:w="2174" w:type="pct"/>
                  <w:shd w:val="clear" w:color="DDEBF7" w:fill="DDEBF7"/>
                  <w:noWrap/>
                  <w:vAlign w:val="center"/>
                  <w:hideMark/>
                </w:tcPr>
                <w:p w14:paraId="70FFDAAD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Przygotowanie szczegółowego modelu finansowego dla opracowywanej lub wdrażanej innowacji</w:t>
                  </w:r>
                </w:p>
              </w:tc>
              <w:tc>
                <w:tcPr>
                  <w:tcW w:w="2826" w:type="pct"/>
                  <w:shd w:val="clear" w:color="auto" w:fill="auto"/>
                  <w:noWrap/>
                  <w:vAlign w:val="bottom"/>
                  <w:hideMark/>
                </w:tcPr>
                <w:p w14:paraId="227510BE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Przeprowadzenie analizy opłacalności projektu</w:t>
                  </w:r>
                </w:p>
              </w:tc>
            </w:tr>
            <w:tr w:rsidR="005C2C6E" w:rsidRPr="006E2EE5" w14:paraId="0F90417E" w14:textId="77777777" w:rsidTr="005C2C6E">
              <w:trPr>
                <w:trHeight w:val="423"/>
              </w:trPr>
              <w:tc>
                <w:tcPr>
                  <w:tcW w:w="2174" w:type="pct"/>
                  <w:shd w:val="clear" w:color="DDEBF7" w:fill="DDEBF7"/>
                  <w:noWrap/>
                  <w:vAlign w:val="center"/>
                  <w:hideMark/>
                </w:tcPr>
                <w:p w14:paraId="00E085F8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Analiza alternatywnych ścieżek rozwoju poprzez wdrażanie innowacji</w:t>
                  </w:r>
                </w:p>
              </w:tc>
              <w:tc>
                <w:tcPr>
                  <w:tcW w:w="2826" w:type="pct"/>
                  <w:shd w:val="clear" w:color="auto" w:fill="auto"/>
                  <w:noWrap/>
                  <w:vAlign w:val="bottom"/>
                  <w:hideMark/>
                </w:tcPr>
                <w:p w14:paraId="40802821" w14:textId="4B443F53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 xml:space="preserve">Wariantowanie inwestycji, </w:t>
                  </w:r>
                  <w:r w:rsidR="00A95997"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określenie</w:t>
                  </w: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 xml:space="preserve"> wpływu realizacji projektu na sytuacje finansową, oszacowanie przepływów pieniężnych i zyskowności inwestycji</w:t>
                  </w:r>
                </w:p>
              </w:tc>
            </w:tr>
            <w:tr w:rsidR="005C2C6E" w:rsidRPr="006E2EE5" w14:paraId="625BED5E" w14:textId="77777777" w:rsidTr="005C2C6E">
              <w:tc>
                <w:tcPr>
                  <w:tcW w:w="2174" w:type="pct"/>
                  <w:shd w:val="clear" w:color="DDEBF7" w:fill="DDEBF7"/>
                  <w:noWrap/>
                  <w:vAlign w:val="center"/>
                  <w:hideMark/>
                </w:tcPr>
                <w:p w14:paraId="2C2D29DC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Doradztwo, pomoc i szkolenie w pełnym wdrożeniu innowacji</w:t>
                  </w:r>
                </w:p>
              </w:tc>
              <w:tc>
                <w:tcPr>
                  <w:tcW w:w="2826" w:type="pct"/>
                  <w:shd w:val="clear" w:color="auto" w:fill="auto"/>
                  <w:vAlign w:val="bottom"/>
                  <w:hideMark/>
                </w:tcPr>
                <w:p w14:paraId="5BABA168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Asysta we wdrożeniu rozwiązania - wsparcie w zarządzaniu projektem, wsparcie w opracowaniu dokumentacji projektowej</w:t>
                  </w: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br/>
                    <w:t>Asysta we wdrożeniu rozwiązania - wsparcie w zakresie projektowania interfejsów systemu w kontekście projektowania zorientowanego na użytkownika</w:t>
                  </w:r>
                </w:p>
              </w:tc>
            </w:tr>
            <w:tr w:rsidR="005C2C6E" w:rsidRPr="006E2EE5" w14:paraId="2EDD34CF" w14:textId="77777777" w:rsidTr="00A95997">
              <w:trPr>
                <w:trHeight w:val="1258"/>
              </w:trPr>
              <w:tc>
                <w:tcPr>
                  <w:tcW w:w="2174" w:type="pct"/>
                  <w:shd w:val="clear" w:color="DDEBF7" w:fill="DDEBF7"/>
                  <w:noWrap/>
                  <w:vAlign w:val="center"/>
                  <w:hideMark/>
                </w:tcPr>
                <w:p w14:paraId="7BAE2023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Monitorowanie i ocean efektów wdrożenia innowacji</w:t>
                  </w:r>
                </w:p>
              </w:tc>
              <w:tc>
                <w:tcPr>
                  <w:tcW w:w="2826" w:type="pct"/>
                  <w:shd w:val="clear" w:color="auto" w:fill="auto"/>
                  <w:noWrap/>
                  <w:vAlign w:val="bottom"/>
                  <w:hideMark/>
                </w:tcPr>
                <w:p w14:paraId="6213DB9E" w14:textId="77777777" w:rsidR="005C2C6E" w:rsidRPr="006E2EE5" w:rsidRDefault="005C2C6E" w:rsidP="00D4096E">
                  <w:pPr>
                    <w:framePr w:hSpace="141" w:wrap="around" w:vAnchor="page" w:hAnchor="margin" w:xAlign="center" w:y="3091"/>
                    <w:spacing w:after="36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</w:pPr>
                  <w:r w:rsidRPr="006E2EE5">
                    <w:rPr>
                      <w:rFonts w:ascii="Calibri" w:eastAsia="Times New Roman" w:hAnsi="Calibri" w:cs="Calibri"/>
                      <w:color w:val="000000" w:themeColor="text1"/>
                      <w:sz w:val="14"/>
                      <w:szCs w:val="14"/>
                      <w:lang w:eastAsia="pl-PL"/>
                    </w:rPr>
                    <w:t>Asysta we wdrożeniu rozwiązania - nadzór nad pracami wytwórczymi systemu</w:t>
                  </w:r>
                </w:p>
              </w:tc>
            </w:tr>
          </w:tbl>
          <w:p w14:paraId="773FBF10" w14:textId="77777777" w:rsidR="005C2C6E" w:rsidRPr="006E2EE5" w:rsidRDefault="005C2C6E" w:rsidP="00A9599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6391CF28" w14:textId="77777777" w:rsidR="005C2C6E" w:rsidRPr="006E2EE5" w:rsidRDefault="005C2C6E" w:rsidP="00A9599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gramEnd"/>
            <w:r w:rsidRPr="006E2EE5">
              <w:rPr>
                <w:rFonts w:ascii="Times New Roman" w:hAnsi="Times New Roman" w:cs="Times New Roman"/>
                <w:sz w:val="14"/>
                <w:szCs w:val="14"/>
              </w:rPr>
              <w:t xml:space="preserve"> 31.03.2018</w:t>
            </w:r>
          </w:p>
        </w:tc>
        <w:tc>
          <w:tcPr>
            <w:tcW w:w="987" w:type="dxa"/>
            <w:hideMark/>
          </w:tcPr>
          <w:p w14:paraId="6BC52598" w14:textId="77777777" w:rsidR="005C2C6E" w:rsidRPr="006E2EE5" w:rsidRDefault="005C2C6E" w:rsidP="00A9599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2EE5">
              <w:rPr>
                <w:rFonts w:ascii="Times New Roman" w:hAnsi="Times New Roman" w:cs="Times New Roman"/>
                <w:sz w:val="14"/>
                <w:szCs w:val="14"/>
              </w:rPr>
              <w:t>Wskaźniki rezultatu związane z realizacją zadania:</w:t>
            </w:r>
          </w:p>
          <w:p w14:paraId="05401FEC" w14:textId="77777777" w:rsidR="005C2C6E" w:rsidRPr="006E2EE5" w:rsidRDefault="005C2C6E" w:rsidP="00A9599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2EE5">
              <w:rPr>
                <w:rFonts w:ascii="Times New Roman" w:hAnsi="Times New Roman" w:cs="Times New Roman"/>
                <w:sz w:val="14"/>
                <w:szCs w:val="14"/>
              </w:rPr>
              <w:t>1. Raport zawierający podsumowanie wyników realizacji usługi doradczej wraz z dokumentacją produktu. Osiągnięcie wskaźnika mierzone jednokrotnie na zakończenie projektu.</w:t>
            </w:r>
          </w:p>
        </w:tc>
        <w:tc>
          <w:tcPr>
            <w:tcW w:w="987" w:type="dxa"/>
          </w:tcPr>
          <w:p w14:paraId="08156333" w14:textId="77777777" w:rsidR="005C2C6E" w:rsidRPr="006E2EE5" w:rsidRDefault="005C2C6E" w:rsidP="00A9599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26849FF" w14:textId="3172100B" w:rsidR="00A95997" w:rsidRDefault="00A95997" w:rsidP="00FD430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FDE38C1" w14:textId="77777777" w:rsidR="00A95997" w:rsidRDefault="00A9599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78C179FE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88297AE" w14:textId="03AC9345" w:rsidR="00FD4309" w:rsidRPr="00A77640" w:rsidRDefault="00FD4309" w:rsidP="00FD4309">
      <w:pPr>
        <w:spacing w:after="0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Załącznik nr 2 do umowy warunkowej na realizację usług doradczych nr …………</w:t>
      </w:r>
    </w:p>
    <w:p w14:paraId="0501CCC6" w14:textId="77777777" w:rsidR="00FD4309" w:rsidRPr="00A77640" w:rsidRDefault="00FD4309" w:rsidP="00FD4309">
      <w:pPr>
        <w:spacing w:after="0"/>
        <w:rPr>
          <w:rFonts w:ascii="Times New Roman" w:eastAsia="Times New Roman" w:hAnsi="Times New Roman" w:cs="Times New Roman"/>
        </w:rPr>
      </w:pPr>
    </w:p>
    <w:p w14:paraId="31198440" w14:textId="77777777" w:rsidR="00FD4309" w:rsidRPr="00A77640" w:rsidRDefault="00FD4309" w:rsidP="00FD4309">
      <w:pPr>
        <w:spacing w:after="0"/>
        <w:rPr>
          <w:rFonts w:ascii="Times New Roman" w:eastAsia="Times New Roman" w:hAnsi="Times New Roman" w:cs="Times New Roman"/>
        </w:rPr>
      </w:pPr>
    </w:p>
    <w:p w14:paraId="3AF34731" w14:textId="77777777" w:rsidR="00FD4309" w:rsidRPr="00A77640" w:rsidRDefault="00FD4309" w:rsidP="00FD4309">
      <w:pPr>
        <w:spacing w:after="0"/>
        <w:rPr>
          <w:rFonts w:ascii="Times New Roman" w:eastAsia="Times New Roman" w:hAnsi="Times New Roman" w:cs="Times New Roman"/>
        </w:rPr>
      </w:pPr>
    </w:p>
    <w:p w14:paraId="21FF08A1" w14:textId="77777777" w:rsidR="00FD4309" w:rsidRPr="00A77640" w:rsidRDefault="00FD4309" w:rsidP="00FD4309">
      <w:pPr>
        <w:spacing w:after="0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A77640">
        <w:rPr>
          <w:rFonts w:ascii="Times New Roman" w:eastAsia="Arial" w:hAnsi="Times New Roman" w:cs="Times New Roman"/>
          <w:b/>
          <w:color w:val="000000"/>
          <w:lang w:eastAsia="pl-PL"/>
        </w:rPr>
        <w:t xml:space="preserve">WEKSEL </w:t>
      </w:r>
    </w:p>
    <w:p w14:paraId="4FFADC8F" w14:textId="77777777" w:rsidR="00FD4309" w:rsidRPr="00A77640" w:rsidRDefault="00FD4309" w:rsidP="00FD4309">
      <w:pPr>
        <w:spacing w:after="0"/>
        <w:jc w:val="center"/>
        <w:rPr>
          <w:rFonts w:ascii="Times New Roman" w:eastAsia="Arial" w:hAnsi="Times New Roman" w:cs="Times New Roman"/>
          <w:color w:val="000000"/>
          <w:lang w:eastAsia="pl-PL"/>
        </w:rPr>
      </w:pPr>
    </w:p>
    <w:p w14:paraId="65EC2C25" w14:textId="77777777" w:rsidR="00FD4309" w:rsidRPr="00A77640" w:rsidRDefault="00FD4309" w:rsidP="00FD4309">
      <w:pPr>
        <w:spacing w:after="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77640">
        <w:rPr>
          <w:rFonts w:ascii="Times New Roman" w:eastAsia="Arial" w:hAnsi="Times New Roman" w:cs="Times New Roman"/>
          <w:color w:val="000000"/>
          <w:lang w:eastAsia="pl-PL"/>
        </w:rPr>
        <w:t>___________, dnia ______________ 201__r.</w:t>
      </w:r>
    </w:p>
    <w:p w14:paraId="30666B3F" w14:textId="77777777" w:rsidR="00FD4309" w:rsidRPr="00A77640" w:rsidRDefault="00FD4309" w:rsidP="00FD4309">
      <w:pPr>
        <w:spacing w:after="0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642D27A0" w14:textId="77777777" w:rsidR="00FD4309" w:rsidRPr="00A77640" w:rsidRDefault="00FD4309" w:rsidP="00FD4309">
      <w:pPr>
        <w:spacing w:after="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77640">
        <w:rPr>
          <w:rFonts w:ascii="Times New Roman" w:eastAsia="Arial" w:hAnsi="Times New Roman" w:cs="Times New Roman"/>
          <w:color w:val="000000"/>
          <w:lang w:eastAsia="pl-PL"/>
        </w:rPr>
        <w:t>Dnia _______ 201___r. zapłacę za ten weksel nie na zlecenie, bez protestu, na rzecz _________________________________ sumę __________________________ złotych</w:t>
      </w:r>
    </w:p>
    <w:p w14:paraId="335619DD" w14:textId="77777777" w:rsidR="00FD4309" w:rsidRPr="00A77640" w:rsidRDefault="00FD4309" w:rsidP="00FD4309">
      <w:pPr>
        <w:spacing w:after="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77640">
        <w:rPr>
          <w:rFonts w:ascii="Times New Roman" w:eastAsia="Arial" w:hAnsi="Times New Roman" w:cs="Times New Roman"/>
          <w:color w:val="000000"/>
          <w:lang w:eastAsia="pl-PL"/>
        </w:rPr>
        <w:t>(słownie: ______________________________________________________________).</w:t>
      </w:r>
    </w:p>
    <w:p w14:paraId="092B0CFA" w14:textId="77777777" w:rsidR="00FD4309" w:rsidRPr="00A77640" w:rsidRDefault="00FD4309" w:rsidP="00FD4309">
      <w:pPr>
        <w:spacing w:after="0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539D968E" w14:textId="77777777" w:rsidR="00FD4309" w:rsidRPr="00A77640" w:rsidRDefault="00FD4309" w:rsidP="00FD4309">
      <w:pPr>
        <w:spacing w:after="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77640">
        <w:rPr>
          <w:rFonts w:ascii="Times New Roman" w:eastAsia="Arial" w:hAnsi="Times New Roman" w:cs="Times New Roman"/>
          <w:color w:val="000000"/>
          <w:lang w:eastAsia="pl-PL"/>
        </w:rPr>
        <w:t>Płatny w  ____________.</w:t>
      </w:r>
    </w:p>
    <w:p w14:paraId="5FA5A737" w14:textId="77777777" w:rsidR="00FD4309" w:rsidRPr="00A77640" w:rsidRDefault="00FD4309" w:rsidP="00FD4309">
      <w:pPr>
        <w:spacing w:after="0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710CDCD1" w14:textId="77777777" w:rsidR="00FD4309" w:rsidRPr="00A77640" w:rsidRDefault="00FD4309" w:rsidP="00FD4309">
      <w:pPr>
        <w:spacing w:after="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776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15803716" w14:textId="77777777" w:rsidR="00FD4309" w:rsidRPr="00A77640" w:rsidRDefault="00FD4309" w:rsidP="00FD4309">
      <w:pPr>
        <w:spacing w:after="0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72CE15E4" w14:textId="77777777" w:rsidR="00FD4309" w:rsidRPr="00A77640" w:rsidRDefault="00FD4309" w:rsidP="00FD4309">
      <w:pPr>
        <w:spacing w:after="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77640">
        <w:rPr>
          <w:rFonts w:ascii="Times New Roman" w:eastAsia="Arial" w:hAnsi="Times New Roman" w:cs="Times New Roman"/>
          <w:color w:val="000000"/>
          <w:lang w:eastAsia="pl-PL"/>
        </w:rPr>
        <w:t xml:space="preserve">  ____________________________</w:t>
      </w:r>
    </w:p>
    <w:p w14:paraId="672AAFEE" w14:textId="77777777" w:rsidR="00FD4309" w:rsidRPr="00A77640" w:rsidRDefault="00FD4309" w:rsidP="00FD4309">
      <w:pPr>
        <w:spacing w:after="0"/>
        <w:jc w:val="both"/>
        <w:rPr>
          <w:rFonts w:ascii="Times New Roman" w:eastAsia="Arial" w:hAnsi="Times New Roman" w:cs="Times New Roman"/>
          <w:i/>
          <w:color w:val="000000"/>
          <w:lang w:eastAsia="pl-PL"/>
        </w:rPr>
      </w:pPr>
      <w:r w:rsidRPr="00A77640">
        <w:rPr>
          <w:rFonts w:ascii="Times New Roman" w:eastAsia="Arial" w:hAnsi="Times New Roman" w:cs="Times New Roman"/>
          <w:i/>
          <w:color w:val="000000"/>
          <w:lang w:eastAsia="pl-PL"/>
        </w:rPr>
        <w:t xml:space="preserve">         (Podpis wystawcy weksla) </w:t>
      </w:r>
    </w:p>
    <w:p w14:paraId="6BAC3113" w14:textId="77777777" w:rsidR="00FD4309" w:rsidRPr="00A77640" w:rsidRDefault="00FD4309" w:rsidP="00FD4309">
      <w:pPr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Calibri" w:hAnsi="Times New Roman" w:cs="Times New Roman"/>
        </w:rPr>
        <w:tab/>
      </w:r>
    </w:p>
    <w:p w14:paraId="47E38A28" w14:textId="77777777" w:rsidR="00FD4309" w:rsidRPr="00A77640" w:rsidRDefault="00FD4309" w:rsidP="00FD4309">
      <w:pPr>
        <w:jc w:val="both"/>
        <w:rPr>
          <w:rFonts w:ascii="Times New Roman" w:eastAsia="Times New Roman" w:hAnsi="Times New Roman" w:cs="Times New Roman"/>
        </w:rPr>
      </w:pPr>
    </w:p>
    <w:p w14:paraId="7F37FBDE" w14:textId="5AF25C93" w:rsidR="00FD4309" w:rsidRPr="00A77640" w:rsidRDefault="00FD4309" w:rsidP="00FD4309">
      <w:pPr>
        <w:spacing w:after="0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</w:rPr>
        <w:br w:type="page"/>
      </w:r>
      <w:r w:rsidRPr="00A77640">
        <w:rPr>
          <w:rFonts w:ascii="Times New Roman" w:eastAsia="Times New Roman" w:hAnsi="Times New Roman" w:cs="Times New Roman"/>
          <w:b/>
        </w:rPr>
        <w:lastRenderedPageBreak/>
        <w:t>Załącznik nr 3 do umowy warunkowej na realizację usług doradczych nr ……………</w:t>
      </w:r>
    </w:p>
    <w:p w14:paraId="21C65D99" w14:textId="77777777" w:rsidR="00FD4309" w:rsidRPr="00A77640" w:rsidRDefault="00FD4309" w:rsidP="00FD4309">
      <w:pPr>
        <w:jc w:val="both"/>
        <w:rPr>
          <w:rFonts w:ascii="Times New Roman" w:eastAsia="Times New Roman" w:hAnsi="Times New Roman" w:cs="Times New Roman"/>
        </w:rPr>
      </w:pPr>
    </w:p>
    <w:p w14:paraId="52018A6D" w14:textId="77777777" w:rsidR="00FD4309" w:rsidRPr="00A77640" w:rsidRDefault="00FD4309" w:rsidP="00FD4309">
      <w:pPr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DEKLARACJA WEKSLOWA</w:t>
      </w:r>
    </w:p>
    <w:p w14:paraId="20285B41" w14:textId="285F6058" w:rsidR="00FD4309" w:rsidRPr="00A77640" w:rsidRDefault="00FD4309" w:rsidP="00FD4309">
      <w:pPr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W dniu …………. </w:t>
      </w:r>
      <w:proofErr w:type="gramStart"/>
      <w:r w:rsidRPr="00A77640">
        <w:rPr>
          <w:rFonts w:ascii="Times New Roman" w:eastAsia="Times New Roman" w:hAnsi="Times New Roman" w:cs="Times New Roman"/>
        </w:rPr>
        <w:t>r</w:t>
      </w:r>
      <w:proofErr w:type="gramEnd"/>
      <w:r w:rsidRPr="00A77640">
        <w:rPr>
          <w:rFonts w:ascii="Times New Roman" w:eastAsia="Times New Roman" w:hAnsi="Times New Roman" w:cs="Times New Roman"/>
        </w:rPr>
        <w:t>. pomiędzy:</w:t>
      </w:r>
    </w:p>
    <w:p w14:paraId="471032B7" w14:textId="23865809" w:rsidR="00FD4309" w:rsidRPr="00A77640" w:rsidRDefault="00A95997" w:rsidP="00FD4309">
      <w:pPr>
        <w:spacing w:after="0"/>
        <w:jc w:val="both"/>
        <w:rPr>
          <w:rFonts w:ascii="Times New Roman" w:eastAsia="Times New Roman" w:hAnsi="Times New Roman" w:cs="Times New Roman"/>
        </w:rPr>
      </w:pPr>
      <w:r w:rsidRPr="00A95997">
        <w:rPr>
          <w:rFonts w:ascii="Times New Roman" w:eastAsia="Times New Roman" w:hAnsi="Times New Roman" w:cs="Times New Roman"/>
        </w:rPr>
        <w:t xml:space="preserve">RIGET SOFTWARE SP. Z O.O Tytusa Chałubińskiego 8 ; NIP: 5060111680, </w:t>
      </w:r>
      <w:proofErr w:type="gramStart"/>
      <w:r w:rsidRPr="00A95997">
        <w:rPr>
          <w:rFonts w:ascii="Times New Roman" w:eastAsia="Times New Roman" w:hAnsi="Times New Roman" w:cs="Times New Roman"/>
        </w:rPr>
        <w:t>reprezentowana  przez</w:t>
      </w:r>
      <w:proofErr w:type="gramEnd"/>
      <w:r w:rsidRPr="00A95997">
        <w:rPr>
          <w:rFonts w:ascii="Times New Roman" w:eastAsia="Times New Roman" w:hAnsi="Times New Roman" w:cs="Times New Roman"/>
        </w:rPr>
        <w:t xml:space="preserve"> Sebastian </w:t>
      </w:r>
      <w:proofErr w:type="spellStart"/>
      <w:r w:rsidRPr="00A95997">
        <w:rPr>
          <w:rFonts w:ascii="Times New Roman" w:eastAsia="Times New Roman" w:hAnsi="Times New Roman" w:cs="Times New Roman"/>
        </w:rPr>
        <w:t>Nowocin</w:t>
      </w:r>
      <w:proofErr w:type="spellEnd"/>
      <w:r w:rsidRPr="00A95997">
        <w:rPr>
          <w:rFonts w:ascii="Times New Roman" w:eastAsia="Times New Roman" w:hAnsi="Times New Roman" w:cs="Times New Roman"/>
        </w:rPr>
        <w:t xml:space="preserve"> – Prezes Zarządu ;</w:t>
      </w:r>
      <w:r w:rsidR="00FD4309" w:rsidRPr="00A77640">
        <w:rPr>
          <w:rFonts w:ascii="Times New Roman" w:eastAsia="Times New Roman" w:hAnsi="Times New Roman" w:cs="Times New Roman"/>
        </w:rPr>
        <w:t xml:space="preserve">zwaną dalej </w:t>
      </w:r>
      <w:r w:rsidR="00FD4309" w:rsidRPr="00A77640">
        <w:rPr>
          <w:rFonts w:ascii="Times New Roman" w:eastAsia="Times New Roman" w:hAnsi="Times New Roman" w:cs="Times New Roman"/>
          <w:b/>
          <w:bCs/>
        </w:rPr>
        <w:t>Remitentem</w:t>
      </w:r>
      <w:r w:rsidR="00FD4309" w:rsidRPr="00A77640">
        <w:rPr>
          <w:rFonts w:ascii="Times New Roman" w:eastAsia="Times New Roman" w:hAnsi="Times New Roman" w:cs="Times New Roman"/>
        </w:rPr>
        <w:t xml:space="preserve">, </w:t>
      </w:r>
    </w:p>
    <w:p w14:paraId="05F35D5B" w14:textId="77777777" w:rsidR="00FD4309" w:rsidRPr="00A77640" w:rsidRDefault="00FD4309" w:rsidP="00FD4309">
      <w:pPr>
        <w:contextualSpacing/>
        <w:jc w:val="both"/>
        <w:rPr>
          <w:rFonts w:ascii="Times New Roman" w:eastAsia="Calibri" w:hAnsi="Times New Roman" w:cs="Times New Roman"/>
        </w:rPr>
      </w:pPr>
    </w:p>
    <w:p w14:paraId="64511079" w14:textId="77777777" w:rsidR="00FD4309" w:rsidRPr="00A77640" w:rsidRDefault="00FD4309" w:rsidP="00FD4309">
      <w:pPr>
        <w:spacing w:before="240" w:after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A77640">
        <w:rPr>
          <w:rFonts w:ascii="Times New Roman" w:eastAsia="Calibri" w:hAnsi="Times New Roman" w:cs="Times New Roman"/>
        </w:rPr>
        <w:t>a</w:t>
      </w:r>
      <w:proofErr w:type="gramEnd"/>
    </w:p>
    <w:p w14:paraId="14F1D670" w14:textId="77777777" w:rsidR="00FD4309" w:rsidRPr="00A77640" w:rsidRDefault="00FD4309" w:rsidP="00FD4309">
      <w:pPr>
        <w:spacing w:before="240" w:after="0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1CBC506B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…………………………………………………………………………………………………………………………………………………………………………………………………………………………reprezentowaną przez …………………….</w:t>
      </w:r>
    </w:p>
    <w:p w14:paraId="7F65E884" w14:textId="6DFFCDC8" w:rsidR="00FD4309" w:rsidRPr="00A77640" w:rsidRDefault="00FD4309" w:rsidP="00FD4309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A77640">
        <w:rPr>
          <w:rFonts w:ascii="Times New Roman" w:eastAsia="Calibri" w:hAnsi="Times New Roman" w:cs="Times New Roman"/>
        </w:rPr>
        <w:t>zwanym</w:t>
      </w:r>
      <w:proofErr w:type="gramEnd"/>
      <w:r w:rsidRPr="00A77640">
        <w:rPr>
          <w:rFonts w:ascii="Times New Roman" w:eastAsia="Calibri" w:hAnsi="Times New Roman" w:cs="Times New Roman"/>
        </w:rPr>
        <w:t xml:space="preserve">/ą w dalszej części Deklaracji „Gwarantem”, </w:t>
      </w:r>
    </w:p>
    <w:p w14:paraId="03961362" w14:textId="77777777" w:rsidR="00FD4309" w:rsidRPr="00A77640" w:rsidRDefault="00FD4309" w:rsidP="00FD4309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14:paraId="2F723ACB" w14:textId="77777777" w:rsidR="00FD4309" w:rsidRPr="00A77640" w:rsidRDefault="00FD4309" w:rsidP="00FD4309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A77640">
        <w:rPr>
          <w:rFonts w:ascii="Times New Roman" w:eastAsia="Calibri" w:hAnsi="Times New Roman" w:cs="Times New Roman"/>
        </w:rPr>
        <w:t>zostało</w:t>
      </w:r>
      <w:proofErr w:type="gramEnd"/>
      <w:r w:rsidRPr="00A77640">
        <w:rPr>
          <w:rFonts w:ascii="Times New Roman" w:eastAsia="Calibri" w:hAnsi="Times New Roman" w:cs="Times New Roman"/>
        </w:rPr>
        <w:t xml:space="preserve"> zawarte porozumienie o następującej treści:</w:t>
      </w:r>
    </w:p>
    <w:p w14:paraId="4C464D52" w14:textId="77777777" w:rsidR="00FD4309" w:rsidRPr="00A77640" w:rsidRDefault="00FD4309" w:rsidP="00FD4309">
      <w:p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401118E2" w14:textId="41DBD200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§ 1</w:t>
      </w:r>
    </w:p>
    <w:p w14:paraId="6AF464A0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Gwarant składa Remitentowi weksel in blanco z własnym podpisem, bez wymienienia sumy wekslowej oraz daty i miejsca wystawienia w celu zabezpieczenia płatności na rzecz Remitenta z tytułu roszczeń wynikających z Umowy warunkowej na realizację usług doradczych nr ……….. z dnia ………. zawartej pomiędzy Remitentem i Gwarantem (zwane dalej </w:t>
      </w:r>
      <w:proofErr w:type="gramStart"/>
      <w:r w:rsidRPr="00A77640">
        <w:rPr>
          <w:rFonts w:ascii="Times New Roman" w:eastAsia="Times New Roman" w:hAnsi="Times New Roman" w:cs="Times New Roman"/>
        </w:rPr>
        <w:t>łącznie jako</w:t>
      </w:r>
      <w:proofErr w:type="gramEnd"/>
      <w:r w:rsidRPr="00A77640">
        <w:rPr>
          <w:rFonts w:ascii="Times New Roman" w:eastAsia="Times New Roman" w:hAnsi="Times New Roman" w:cs="Times New Roman"/>
        </w:rPr>
        <w:t>: Umowa).</w:t>
      </w:r>
    </w:p>
    <w:p w14:paraId="3CC535C0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4ABE8AE" w14:textId="4B241238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§ 2</w:t>
      </w:r>
    </w:p>
    <w:p w14:paraId="020A4490" w14:textId="77777777" w:rsidR="00FD4309" w:rsidRPr="00A77640" w:rsidRDefault="00FD4309" w:rsidP="00FD4309">
      <w:pPr>
        <w:numPr>
          <w:ilvl w:val="1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 W przypadku nieuregulowania przez Gwaranta należności, o których mowa w ust. 1, Remitent ma prawo wypełnić weksel w każdym czasie, wpisując: oznaczenie wystawcy weksla, sumę wekslową, datę i miejsce wystawienia oraz miejsce płatności.</w:t>
      </w:r>
    </w:p>
    <w:p w14:paraId="5EF50AC6" w14:textId="77777777" w:rsidR="00FD4309" w:rsidRPr="00A77640" w:rsidRDefault="00FD4309" w:rsidP="00FD4309">
      <w:pPr>
        <w:numPr>
          <w:ilvl w:val="1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 Na sumę wekslową składają się należności z tytułu kar umownych, do których zapłaty jest zobowiązany Gwarant zgodnie z postanowieniami Umowy oraz odsetki ustawowe za okres od dnia wymagalności zaległych kwot do dnia wypełnienia weksla.    </w:t>
      </w:r>
    </w:p>
    <w:p w14:paraId="79AB2C30" w14:textId="77777777" w:rsidR="00FD4309" w:rsidRPr="00A77640" w:rsidRDefault="00FD4309" w:rsidP="00FD4309">
      <w:pPr>
        <w:numPr>
          <w:ilvl w:val="1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 Remitent może wskazać datę i miejsce płatności według własnego uznania. </w:t>
      </w:r>
    </w:p>
    <w:p w14:paraId="36CB319D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C3B1766" w14:textId="097791E1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  <w:b/>
        </w:rPr>
        <w:t>§ 3</w:t>
      </w:r>
    </w:p>
    <w:p w14:paraId="71FD62D8" w14:textId="77777777" w:rsidR="00FD4309" w:rsidRPr="00A77640" w:rsidRDefault="00FD4309" w:rsidP="00FD4309">
      <w:pPr>
        <w:numPr>
          <w:ilvl w:val="3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O wypełnieniu weksla Remitent zobowiązany jest zawiadomić Gwaranta listem poleconym wysłanym na adres siedziby Gwaranta. Zawiadomienie o wypełnieniu weksla powinno zostać </w:t>
      </w:r>
      <w:proofErr w:type="gramStart"/>
      <w:r w:rsidRPr="00A77640">
        <w:rPr>
          <w:rFonts w:ascii="Times New Roman" w:eastAsia="Times New Roman" w:hAnsi="Times New Roman" w:cs="Times New Roman"/>
        </w:rPr>
        <w:t>wysłane na co</w:t>
      </w:r>
      <w:proofErr w:type="gramEnd"/>
      <w:r w:rsidRPr="00A77640">
        <w:rPr>
          <w:rFonts w:ascii="Times New Roman" w:eastAsia="Times New Roman" w:hAnsi="Times New Roman" w:cs="Times New Roman"/>
        </w:rPr>
        <w:t xml:space="preserve"> najmniej 7 dni przed terminem jego płatności.</w:t>
      </w:r>
    </w:p>
    <w:p w14:paraId="20C5DA8D" w14:textId="77777777" w:rsidR="00FD4309" w:rsidRPr="00A77640" w:rsidRDefault="00FD4309" w:rsidP="00FD4309">
      <w:pPr>
        <w:numPr>
          <w:ilvl w:val="3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lastRenderedPageBreak/>
        <w:t>Gwarant zobowiązuje się zawiadomić Remitenta o każdej zmianie swojego adresu. W przypadku zaniedbania obowiązku powiadomienia Remitenta o zmianie adresu zawiadomienie dokonane na ostatni znany Remitentowi adres Gwaranta będzie uważane za skutecznie doręczone.</w:t>
      </w:r>
    </w:p>
    <w:p w14:paraId="615E2438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3A05FBE" w14:textId="4D96559D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  <w:b/>
        </w:rPr>
        <w:t>§ 4</w:t>
      </w:r>
    </w:p>
    <w:p w14:paraId="6A85EF56" w14:textId="77777777" w:rsidR="00FD4309" w:rsidRPr="00A77640" w:rsidRDefault="00FD4309" w:rsidP="00FD4309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>Miejscem przechowywania weksla jest siedziba Remitenta.</w:t>
      </w:r>
    </w:p>
    <w:p w14:paraId="2F3BA510" w14:textId="77777777" w:rsidR="00FD4309" w:rsidRPr="00A77640" w:rsidRDefault="00FD4309" w:rsidP="00FD4309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>Remitent zwróci gwarantowi weksel, o którym mowa w ust. 1, bezzwłocznie na jego żądanie, jeżeli uregulował on całkowicie swoje zobowiązanie.</w:t>
      </w:r>
    </w:p>
    <w:p w14:paraId="1E382318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AA6FFBF" w14:textId="31D09024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§ 5</w:t>
      </w:r>
    </w:p>
    <w:p w14:paraId="23AE2CC9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  <w:r w:rsidRPr="00A77640">
        <w:rPr>
          <w:rFonts w:ascii="Times New Roman" w:eastAsia="Times New Roman" w:hAnsi="Times New Roman" w:cs="Times New Roman"/>
        </w:rPr>
        <w:t xml:space="preserve">Deklaracja wekslowa została sporządzona w ……….. </w:t>
      </w:r>
      <w:proofErr w:type="gramStart"/>
      <w:r w:rsidRPr="00A77640">
        <w:rPr>
          <w:rFonts w:ascii="Times New Roman" w:eastAsia="Times New Roman" w:hAnsi="Times New Roman" w:cs="Times New Roman"/>
        </w:rPr>
        <w:t>egzemplarzach</w:t>
      </w:r>
      <w:proofErr w:type="gramEnd"/>
      <w:r w:rsidRPr="00A77640">
        <w:rPr>
          <w:rFonts w:ascii="Times New Roman" w:eastAsia="Times New Roman" w:hAnsi="Times New Roman" w:cs="Times New Roman"/>
        </w:rPr>
        <w:t>, po jednym dla każdej ze Stron.</w:t>
      </w:r>
    </w:p>
    <w:p w14:paraId="6BF8F229" w14:textId="77777777" w:rsidR="00FD4309" w:rsidRPr="00A77640" w:rsidRDefault="00FD4309" w:rsidP="00FD430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86EF240" w14:textId="77777777" w:rsidR="00FD4309" w:rsidRPr="00A77640" w:rsidRDefault="00FD4309" w:rsidP="00FD4309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35055B1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BF45C57" w14:textId="77777777" w:rsidR="00FD4309" w:rsidRPr="00A77640" w:rsidRDefault="00FD4309" w:rsidP="00FD430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88744CF" w14:textId="77777777" w:rsidR="00FD4309" w:rsidRPr="00A77640" w:rsidRDefault="00FD4309" w:rsidP="00FD4309">
      <w:pPr>
        <w:spacing w:after="0"/>
        <w:ind w:left="708" w:firstLine="708"/>
        <w:rPr>
          <w:rFonts w:ascii="Times New Roman" w:eastAsia="Times New Roman" w:hAnsi="Times New Roman" w:cs="Times New Roman"/>
          <w:b/>
        </w:rPr>
      </w:pPr>
    </w:p>
    <w:p w14:paraId="48676C73" w14:textId="77777777" w:rsidR="00FD4309" w:rsidRPr="00A77640" w:rsidRDefault="00FD4309" w:rsidP="00FD4309">
      <w:pPr>
        <w:spacing w:after="0"/>
        <w:ind w:left="708" w:firstLine="708"/>
        <w:rPr>
          <w:rFonts w:ascii="Times New Roman" w:eastAsia="Times New Roman" w:hAnsi="Times New Roman" w:cs="Times New Roman"/>
          <w:b/>
        </w:rPr>
      </w:pPr>
    </w:p>
    <w:p w14:paraId="42B85AE8" w14:textId="77777777" w:rsidR="00FD4309" w:rsidRPr="00A77640" w:rsidRDefault="00FD4309" w:rsidP="00FD4309">
      <w:pPr>
        <w:spacing w:after="0"/>
        <w:ind w:left="708" w:firstLine="708"/>
        <w:rPr>
          <w:rFonts w:ascii="Times New Roman" w:eastAsia="Times New Roman" w:hAnsi="Times New Roman" w:cs="Times New Roman"/>
          <w:b/>
        </w:rPr>
      </w:pPr>
      <w:r w:rsidRPr="00A77640">
        <w:rPr>
          <w:rFonts w:ascii="Times New Roman" w:eastAsia="Times New Roman" w:hAnsi="Times New Roman" w:cs="Times New Roman"/>
          <w:b/>
        </w:rPr>
        <w:t>REMITENT</w:t>
      </w:r>
      <w:r w:rsidRPr="00A77640">
        <w:rPr>
          <w:rFonts w:ascii="Times New Roman" w:eastAsia="Times New Roman" w:hAnsi="Times New Roman" w:cs="Times New Roman"/>
          <w:b/>
        </w:rPr>
        <w:tab/>
      </w:r>
      <w:r w:rsidRPr="00A77640">
        <w:rPr>
          <w:rFonts w:ascii="Times New Roman" w:eastAsia="Times New Roman" w:hAnsi="Times New Roman" w:cs="Times New Roman"/>
          <w:b/>
        </w:rPr>
        <w:tab/>
      </w:r>
      <w:r w:rsidRPr="00A77640">
        <w:rPr>
          <w:rFonts w:ascii="Times New Roman" w:eastAsia="Times New Roman" w:hAnsi="Times New Roman" w:cs="Times New Roman"/>
          <w:b/>
        </w:rPr>
        <w:tab/>
      </w:r>
      <w:r w:rsidRPr="00A77640">
        <w:rPr>
          <w:rFonts w:ascii="Times New Roman" w:eastAsia="Times New Roman" w:hAnsi="Times New Roman" w:cs="Times New Roman"/>
          <w:b/>
        </w:rPr>
        <w:tab/>
      </w:r>
      <w:r w:rsidRPr="00A77640">
        <w:rPr>
          <w:rFonts w:ascii="Times New Roman" w:eastAsia="Times New Roman" w:hAnsi="Times New Roman" w:cs="Times New Roman"/>
          <w:b/>
        </w:rPr>
        <w:tab/>
      </w:r>
      <w:r w:rsidRPr="00A77640">
        <w:rPr>
          <w:rFonts w:ascii="Times New Roman" w:eastAsia="Times New Roman" w:hAnsi="Times New Roman" w:cs="Times New Roman"/>
          <w:b/>
        </w:rPr>
        <w:tab/>
        <w:t>GWARANT</w:t>
      </w:r>
    </w:p>
    <w:p w14:paraId="279BA676" w14:textId="02489C75" w:rsidR="00FD3ED9" w:rsidRPr="00A77640" w:rsidRDefault="00FD3ED9" w:rsidP="00FD4309">
      <w:pPr>
        <w:jc w:val="both"/>
        <w:rPr>
          <w:rFonts w:ascii="Times New Roman" w:eastAsia="Times New Roman" w:hAnsi="Times New Roman" w:cs="Times New Roman"/>
        </w:rPr>
      </w:pPr>
    </w:p>
    <w:sectPr w:rsidR="00FD3ED9" w:rsidRPr="00A77640" w:rsidSect="00116609">
      <w:pgSz w:w="11906" w:h="16838" w:code="9"/>
      <w:pgMar w:top="3402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B4816" w14:textId="77777777" w:rsidR="00B16151" w:rsidRDefault="00B16151" w:rsidP="00C4681F">
      <w:pPr>
        <w:spacing w:after="0" w:line="240" w:lineRule="auto"/>
      </w:pPr>
      <w:r>
        <w:separator/>
      </w:r>
    </w:p>
  </w:endnote>
  <w:endnote w:type="continuationSeparator" w:id="0">
    <w:p w14:paraId="07FCAED0" w14:textId="77777777" w:rsidR="00B16151" w:rsidRDefault="00B16151" w:rsidP="00C4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2372" w14:textId="66AA0A85" w:rsidR="005C2C6E" w:rsidRDefault="005C2C6E">
    <w:pPr>
      <w:pStyle w:val="Stopka"/>
    </w:pPr>
  </w:p>
  <w:p w14:paraId="47ACEF2B" w14:textId="77777777" w:rsidR="005C2C6E" w:rsidRDefault="005C2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69501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8BD514" w14:textId="0D669DB2" w:rsidR="005C2C6E" w:rsidRPr="00A77640" w:rsidRDefault="005C2C6E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A7764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4096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9</w: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764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4096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9</w:t>
            </w:r>
            <w:r w:rsidRPr="00A776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01793B" w14:textId="77777777" w:rsidR="005C2C6E" w:rsidRPr="00A77640" w:rsidRDefault="005C2C6E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09D02" w14:textId="77777777" w:rsidR="00B16151" w:rsidRDefault="00B16151" w:rsidP="00C4681F">
      <w:pPr>
        <w:spacing w:after="0" w:line="240" w:lineRule="auto"/>
      </w:pPr>
      <w:r>
        <w:separator/>
      </w:r>
    </w:p>
  </w:footnote>
  <w:footnote w:type="continuationSeparator" w:id="0">
    <w:p w14:paraId="3B6A4F84" w14:textId="77777777" w:rsidR="00B16151" w:rsidRDefault="00B16151" w:rsidP="00C4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78885" w14:textId="7D80BC87" w:rsidR="005C2C6E" w:rsidRDefault="00B16151">
    <w:pPr>
      <w:pStyle w:val="Nagwek"/>
    </w:pPr>
    <w:r>
      <w:rPr>
        <w:noProof/>
      </w:rPr>
      <w:pict w14:anchorId="4D923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34235" o:spid="_x0000_s2050" type="#_x0000_t136" style="position:absolute;margin-left:0;margin-top:0;width:399.6pt;height:239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BA67B" w14:textId="2A518B9B" w:rsidR="005C2C6E" w:rsidRDefault="00B16151" w:rsidP="00FD4309">
    <w:pPr>
      <w:tabs>
        <w:tab w:val="center" w:pos="4535"/>
      </w:tabs>
    </w:pPr>
    <w:r>
      <w:rPr>
        <w:noProof/>
      </w:rPr>
      <w:pict w14:anchorId="1D4C2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34236" o:spid="_x0000_s2051" type="#_x0000_t136" style="position:absolute;margin-left:0;margin-top:0;width:399.6pt;height:239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="005C2C6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6CD90" w14:textId="4E9EDD4D" w:rsidR="005C2C6E" w:rsidRDefault="00B16151">
    <w:pPr>
      <w:pStyle w:val="Nagwek"/>
    </w:pPr>
    <w:r>
      <w:rPr>
        <w:noProof/>
      </w:rPr>
      <w:pict w14:anchorId="7D7A0F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34234" o:spid="_x0000_s2049" type="#_x0000_t136" style="position:absolute;margin-left:0;margin-top:0;width:399.6pt;height:239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997AF" w14:textId="7D895179" w:rsidR="005C2C6E" w:rsidRDefault="00B16151">
    <w:pPr>
      <w:pStyle w:val="Nagwek"/>
    </w:pPr>
    <w:r>
      <w:rPr>
        <w:noProof/>
      </w:rPr>
      <w:pict w14:anchorId="5F0C7F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34238" o:spid="_x0000_s2053" type="#_x0000_t136" style="position:absolute;margin-left:0;margin-top:0;width:399.6pt;height:239.7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FA4C" w14:textId="338158CB" w:rsidR="005C2C6E" w:rsidRDefault="00B16151" w:rsidP="00FD4309">
    <w:pPr>
      <w:tabs>
        <w:tab w:val="center" w:pos="4535"/>
      </w:tabs>
    </w:pPr>
    <w:r>
      <w:rPr>
        <w:noProof/>
      </w:rPr>
      <w:pict w14:anchorId="2C8633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34239" o:spid="_x0000_s2054" type="#_x0000_t136" style="position:absolute;margin-left:0;margin-top:0;width:399.6pt;height:239.7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F9FD" w14:textId="73457A15" w:rsidR="005C2C6E" w:rsidRDefault="00B16151">
    <w:pPr>
      <w:pStyle w:val="Nagwek"/>
    </w:pPr>
    <w:r>
      <w:rPr>
        <w:noProof/>
      </w:rPr>
      <w:pict w14:anchorId="09C8B1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634237" o:spid="_x0000_s2052" type="#_x0000_t136" style="position:absolute;margin-left:0;margin-top:0;width:399.6pt;height:239.7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27F"/>
    <w:multiLevelType w:val="hybridMultilevel"/>
    <w:tmpl w:val="FB94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D31"/>
    <w:multiLevelType w:val="hybridMultilevel"/>
    <w:tmpl w:val="B60C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7956"/>
    <w:multiLevelType w:val="hybridMultilevel"/>
    <w:tmpl w:val="4E4E6AE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44C"/>
    <w:multiLevelType w:val="hybridMultilevel"/>
    <w:tmpl w:val="DAACB426"/>
    <w:lvl w:ilvl="0" w:tplc="8BD618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81A97"/>
    <w:multiLevelType w:val="hybridMultilevel"/>
    <w:tmpl w:val="C6B0D71A"/>
    <w:lvl w:ilvl="0" w:tplc="BBB45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CDA3B70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20E34"/>
    <w:multiLevelType w:val="hybridMultilevel"/>
    <w:tmpl w:val="BFF22188"/>
    <w:lvl w:ilvl="0" w:tplc="5C00D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D4C76"/>
    <w:multiLevelType w:val="hybridMultilevel"/>
    <w:tmpl w:val="683A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A1519"/>
    <w:multiLevelType w:val="hybridMultilevel"/>
    <w:tmpl w:val="4A088E46"/>
    <w:lvl w:ilvl="0" w:tplc="BBEE2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23317"/>
    <w:multiLevelType w:val="hybridMultilevel"/>
    <w:tmpl w:val="79EE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1F"/>
    <w:rsid w:val="000702F9"/>
    <w:rsid w:val="000A1C54"/>
    <w:rsid w:val="000B1774"/>
    <w:rsid w:val="00116609"/>
    <w:rsid w:val="0016271C"/>
    <w:rsid w:val="001D4CB4"/>
    <w:rsid w:val="002153A8"/>
    <w:rsid w:val="0025611C"/>
    <w:rsid w:val="003F63E8"/>
    <w:rsid w:val="004F1D77"/>
    <w:rsid w:val="004F3E4F"/>
    <w:rsid w:val="00555DD3"/>
    <w:rsid w:val="005C2C6E"/>
    <w:rsid w:val="006437CF"/>
    <w:rsid w:val="006860C2"/>
    <w:rsid w:val="006D1662"/>
    <w:rsid w:val="00771A0F"/>
    <w:rsid w:val="007C4151"/>
    <w:rsid w:val="00994FC8"/>
    <w:rsid w:val="009A5C13"/>
    <w:rsid w:val="00A77640"/>
    <w:rsid w:val="00A95997"/>
    <w:rsid w:val="00B16151"/>
    <w:rsid w:val="00B60ECA"/>
    <w:rsid w:val="00B80BBF"/>
    <w:rsid w:val="00C120E7"/>
    <w:rsid w:val="00C31864"/>
    <w:rsid w:val="00C4681F"/>
    <w:rsid w:val="00C71474"/>
    <w:rsid w:val="00CF1A03"/>
    <w:rsid w:val="00D4096E"/>
    <w:rsid w:val="00D577F5"/>
    <w:rsid w:val="00E43650"/>
    <w:rsid w:val="00E5081D"/>
    <w:rsid w:val="00E9493A"/>
    <w:rsid w:val="00FA11C9"/>
    <w:rsid w:val="00FD3ED9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9BA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81F"/>
  </w:style>
  <w:style w:type="paragraph" w:styleId="Stopka">
    <w:name w:val="footer"/>
    <w:basedOn w:val="Normalny"/>
    <w:link w:val="StopkaZnak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81F"/>
  </w:style>
  <w:style w:type="paragraph" w:styleId="Tekstdymka">
    <w:name w:val="Balloon Text"/>
    <w:basedOn w:val="Normalny"/>
    <w:link w:val="TekstdymkaZnak"/>
    <w:uiPriority w:val="99"/>
    <w:semiHidden/>
    <w:unhideWhenUsed/>
    <w:rsid w:val="00C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2053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2017-01-23T13:05:00Z</dcterms:created>
  <dcterms:modified xsi:type="dcterms:W3CDTF">2017-01-24T08:29:00Z</dcterms:modified>
</cp:coreProperties>
</file>